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ADD40"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1DD6AC74" w14:textId="77777777" w:rsidR="00EB77D9" w:rsidRDefault="00EE7235">
      <w:pPr>
        <w:pBdr>
          <w:top w:val="nil"/>
          <w:left w:val="nil"/>
          <w:bottom w:val="nil"/>
          <w:right w:val="nil"/>
          <w:between w:val="nil"/>
        </w:pBdr>
        <w:ind w:left="4120"/>
        <w:rPr>
          <w:rFonts w:ascii="Times New Roman" w:eastAsia="Times New Roman" w:hAnsi="Times New Roman" w:cs="Times New Roman"/>
          <w:color w:val="000000"/>
          <w:sz w:val="20"/>
          <w:szCs w:val="20"/>
        </w:rPr>
      </w:pPr>
      <w:r>
        <w:rPr>
          <w:noProof/>
        </w:rPr>
        <w:drawing>
          <wp:anchor distT="0" distB="0" distL="114300" distR="114300" simplePos="0" relativeHeight="251658240" behindDoc="0" locked="0" layoutInCell="1" hidden="0" allowOverlap="1" wp14:anchorId="61E41EF9" wp14:editId="07851EB0">
            <wp:simplePos x="0" y="0"/>
            <wp:positionH relativeFrom="column">
              <wp:posOffset>1551940</wp:posOffset>
            </wp:positionH>
            <wp:positionV relativeFrom="paragraph">
              <wp:posOffset>9525</wp:posOffset>
            </wp:positionV>
            <wp:extent cx="2865755" cy="2616835"/>
            <wp:effectExtent l="0" t="0" r="0" b="0"/>
            <wp:wrapSquare wrapText="bothSides" distT="0" distB="0" distL="114300" distR="114300"/>
            <wp:docPr id="5" name="image1.jpg" descr="C:\Users\rsaim\Pictures\Cedar Tree Federation final\colour\Cedar-Tree-Federation_logo.jpg"/>
            <wp:cNvGraphicFramePr/>
            <a:graphic xmlns:a="http://schemas.openxmlformats.org/drawingml/2006/main">
              <a:graphicData uri="http://schemas.openxmlformats.org/drawingml/2006/picture">
                <pic:pic xmlns:pic="http://schemas.openxmlformats.org/drawingml/2006/picture">
                  <pic:nvPicPr>
                    <pic:cNvPr id="0" name="image1.jpg" descr="C:\Users\rsaim\Pictures\Cedar Tree Federation final\colour\Cedar-Tree-Federation_logo.jpg"/>
                    <pic:cNvPicPr preferRelativeResize="0"/>
                  </pic:nvPicPr>
                  <pic:blipFill>
                    <a:blip r:embed="rId8"/>
                    <a:srcRect/>
                    <a:stretch>
                      <a:fillRect/>
                    </a:stretch>
                  </pic:blipFill>
                  <pic:spPr>
                    <a:xfrm>
                      <a:off x="0" y="0"/>
                      <a:ext cx="2865755" cy="2616835"/>
                    </a:xfrm>
                    <a:prstGeom prst="rect">
                      <a:avLst/>
                    </a:prstGeom>
                    <a:ln/>
                  </pic:spPr>
                </pic:pic>
              </a:graphicData>
            </a:graphic>
          </wp:anchor>
        </w:drawing>
      </w:r>
    </w:p>
    <w:p w14:paraId="4FA2AD90"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2EE95BD5"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4974D125"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21885F52"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07BD8F54" w14:textId="77777777" w:rsidR="00EB77D9" w:rsidRDefault="00EB77D9">
      <w:pPr>
        <w:pBdr>
          <w:top w:val="nil"/>
          <w:left w:val="nil"/>
          <w:bottom w:val="nil"/>
          <w:right w:val="nil"/>
          <w:between w:val="nil"/>
        </w:pBdr>
        <w:rPr>
          <w:rFonts w:ascii="Times New Roman" w:eastAsia="Times New Roman" w:hAnsi="Times New Roman" w:cs="Times New Roman"/>
          <w:color w:val="000000"/>
          <w:sz w:val="20"/>
          <w:szCs w:val="20"/>
        </w:rPr>
      </w:pPr>
    </w:p>
    <w:p w14:paraId="0E304862" w14:textId="77777777" w:rsidR="00EB77D9" w:rsidRDefault="00EB77D9">
      <w:pPr>
        <w:pBdr>
          <w:top w:val="nil"/>
          <w:left w:val="nil"/>
          <w:bottom w:val="nil"/>
          <w:right w:val="nil"/>
          <w:between w:val="nil"/>
        </w:pBdr>
        <w:rPr>
          <w:rFonts w:ascii="Times New Roman" w:eastAsia="Times New Roman" w:hAnsi="Times New Roman" w:cs="Times New Roman"/>
          <w:color w:val="000000"/>
          <w:sz w:val="20"/>
          <w:szCs w:val="20"/>
        </w:rPr>
      </w:pPr>
    </w:p>
    <w:p w14:paraId="6D559A49"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080CD5B0"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6F6E7B74"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7C830C05"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4A7117D3" w14:textId="77777777" w:rsidR="00EB77D9" w:rsidRDefault="00EB77D9">
      <w:pPr>
        <w:pBdr>
          <w:top w:val="nil"/>
          <w:left w:val="nil"/>
          <w:bottom w:val="nil"/>
          <w:right w:val="nil"/>
          <w:between w:val="nil"/>
        </w:pBdr>
        <w:ind w:left="4120"/>
        <w:rPr>
          <w:rFonts w:ascii="Times New Roman" w:eastAsia="Times New Roman" w:hAnsi="Times New Roman" w:cs="Times New Roman"/>
          <w:sz w:val="20"/>
          <w:szCs w:val="20"/>
        </w:rPr>
      </w:pPr>
    </w:p>
    <w:tbl>
      <w:tblPr>
        <w:tblStyle w:val="a4"/>
        <w:tblW w:w="2938" w:type="dxa"/>
        <w:tblInd w:w="3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38"/>
      </w:tblGrid>
      <w:tr w:rsidR="00EB77D9" w14:paraId="2BA9F3CB" w14:textId="77777777">
        <w:trPr>
          <w:trHeight w:val="3165"/>
        </w:trPr>
        <w:tc>
          <w:tcPr>
            <w:tcW w:w="2938" w:type="dxa"/>
            <w:tcBorders>
              <w:top w:val="single" w:sz="8" w:space="0" w:color="FFFFFF"/>
              <w:left w:val="single" w:sz="8" w:space="0" w:color="FFFFFF"/>
              <w:bottom w:val="single" w:sz="8" w:space="0" w:color="FFFFFF"/>
              <w:right w:val="single" w:sz="8" w:space="0" w:color="FFFFFF"/>
            </w:tcBorders>
            <w:tcMar>
              <w:top w:w="80" w:type="dxa"/>
              <w:left w:w="100" w:type="dxa"/>
              <w:bottom w:w="80" w:type="dxa"/>
              <w:right w:w="100" w:type="dxa"/>
            </w:tcMar>
            <w:vAlign w:val="center"/>
          </w:tcPr>
          <w:p w14:paraId="6FABC4CE" w14:textId="77777777" w:rsidR="00EB77D9" w:rsidRDefault="00EE7235">
            <w:pPr>
              <w:spacing w:after="40" w:line="240" w:lineRule="auto"/>
              <w:rPr>
                <w:rFonts w:ascii="Times New Roman" w:eastAsia="Times New Roman" w:hAnsi="Times New Roman" w:cs="Times New Roman"/>
                <w:sz w:val="20"/>
                <w:szCs w:val="20"/>
              </w:rPr>
            </w:pPr>
            <w:r>
              <w:rPr>
                <w:noProof/>
                <w:color w:val="000000"/>
                <w:sz w:val="19"/>
                <w:szCs w:val="19"/>
              </w:rPr>
              <w:drawing>
                <wp:inline distT="114300" distB="114300" distL="114300" distR="114300" wp14:anchorId="18F6EC74" wp14:editId="53D9DF8D">
                  <wp:extent cx="1738891" cy="161729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738891" cy="1617290"/>
                          </a:xfrm>
                          <a:prstGeom prst="rect">
                            <a:avLst/>
                          </a:prstGeom>
                          <a:ln/>
                        </pic:spPr>
                      </pic:pic>
                    </a:graphicData>
                  </a:graphic>
                </wp:inline>
              </w:drawing>
            </w:r>
          </w:p>
        </w:tc>
      </w:tr>
    </w:tbl>
    <w:p w14:paraId="31FA8E62" w14:textId="77777777" w:rsidR="00EB77D9" w:rsidRDefault="00EB77D9">
      <w:pPr>
        <w:pBdr>
          <w:top w:val="nil"/>
          <w:left w:val="nil"/>
          <w:bottom w:val="nil"/>
          <w:right w:val="nil"/>
          <w:between w:val="nil"/>
        </w:pBdr>
        <w:rPr>
          <w:rFonts w:ascii="Times New Roman" w:eastAsia="Times New Roman" w:hAnsi="Times New Roman" w:cs="Times New Roman"/>
          <w:color w:val="000000"/>
          <w:sz w:val="20"/>
          <w:szCs w:val="20"/>
        </w:rPr>
      </w:pPr>
    </w:p>
    <w:p w14:paraId="7435250F" w14:textId="77777777" w:rsidR="00EB77D9" w:rsidRDefault="00EB77D9">
      <w:pPr>
        <w:pBdr>
          <w:top w:val="nil"/>
          <w:left w:val="nil"/>
          <w:bottom w:val="nil"/>
          <w:right w:val="nil"/>
          <w:between w:val="nil"/>
        </w:pBdr>
        <w:ind w:left="4120"/>
        <w:rPr>
          <w:rFonts w:ascii="Times New Roman" w:eastAsia="Times New Roman" w:hAnsi="Times New Roman" w:cs="Times New Roman"/>
          <w:color w:val="000000"/>
          <w:sz w:val="20"/>
          <w:szCs w:val="20"/>
        </w:rPr>
      </w:pPr>
    </w:p>
    <w:p w14:paraId="35DB9A06" w14:textId="77777777" w:rsidR="00EB77D9" w:rsidRDefault="00EE7235">
      <w:pPr>
        <w:pStyle w:val="Title"/>
        <w:spacing w:before="96"/>
        <w:ind w:left="1325" w:right="1880"/>
        <w:jc w:val="center"/>
        <w:rPr>
          <w:rFonts w:ascii="Calibri" w:eastAsia="Calibri" w:hAnsi="Calibri" w:cs="Calibri"/>
          <w:sz w:val="32"/>
          <w:szCs w:val="32"/>
        </w:rPr>
      </w:pPr>
      <w:r>
        <w:rPr>
          <w:color w:val="000000"/>
          <w:sz w:val="21"/>
          <w:szCs w:val="21"/>
        </w:rPr>
        <w:t xml:space="preserve">               Pinhoe C of E Primary School</w:t>
      </w:r>
    </w:p>
    <w:p w14:paraId="44B0AF79" w14:textId="77777777" w:rsidR="00EB77D9" w:rsidRDefault="00EB77D9">
      <w:pPr>
        <w:pBdr>
          <w:top w:val="nil"/>
          <w:left w:val="nil"/>
          <w:bottom w:val="nil"/>
          <w:right w:val="nil"/>
          <w:between w:val="nil"/>
        </w:pBdr>
        <w:spacing w:before="6"/>
        <w:rPr>
          <w:rFonts w:ascii="Calibri" w:eastAsia="Calibri" w:hAnsi="Calibri" w:cs="Calibri"/>
          <w:b/>
          <w:bCs/>
          <w:color w:val="000000"/>
          <w:sz w:val="28"/>
          <w:szCs w:val="28"/>
        </w:rPr>
      </w:pPr>
    </w:p>
    <w:p w14:paraId="49487FE3" w14:textId="77777777" w:rsidR="00EB77D9" w:rsidRDefault="00EB77D9">
      <w:pPr>
        <w:pStyle w:val="Heading1"/>
        <w:ind w:left="1326" w:right="1880"/>
        <w:jc w:val="center"/>
        <w:rPr>
          <w:rFonts w:ascii="Calibri" w:eastAsia="Calibri" w:hAnsi="Calibri" w:cs="Calibri"/>
          <w:color w:val="F2F2F2"/>
        </w:rPr>
      </w:pPr>
    </w:p>
    <w:p w14:paraId="7D5EF383" w14:textId="77777777" w:rsidR="00EB77D9" w:rsidRDefault="00EE7235">
      <w:pPr>
        <w:pStyle w:val="Title"/>
        <w:ind w:left="2160" w:right="1880"/>
        <w:jc w:val="center"/>
        <w:rPr>
          <w:rFonts w:ascii="Calibri" w:eastAsia="Calibri" w:hAnsi="Calibri" w:cs="Calibri"/>
          <w:sz w:val="28"/>
          <w:szCs w:val="28"/>
        </w:rPr>
      </w:pPr>
      <w:r>
        <w:rPr>
          <w:sz w:val="34"/>
          <w:szCs w:val="34"/>
        </w:rPr>
        <w:t>ALLERGY SAFETY AND ANAPHYLAXIS                      MANAGEMENT POLICY</w:t>
      </w:r>
    </w:p>
    <w:p w14:paraId="3EB0F6CE" w14:textId="77777777" w:rsidR="00EB77D9" w:rsidRDefault="00EB77D9">
      <w:pPr>
        <w:pStyle w:val="Heading1"/>
        <w:ind w:left="1326" w:right="1880"/>
        <w:jc w:val="center"/>
        <w:rPr>
          <w:rFonts w:ascii="Calibri" w:eastAsia="Calibri" w:hAnsi="Calibri" w:cs="Calibri"/>
        </w:rPr>
      </w:pPr>
    </w:p>
    <w:tbl>
      <w:tblPr>
        <w:tblStyle w:val="a5"/>
        <w:tblW w:w="8217"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400" w:firstRow="0" w:lastRow="0" w:firstColumn="0" w:lastColumn="0" w:noHBand="0" w:noVBand="1"/>
      </w:tblPr>
      <w:tblGrid>
        <w:gridCol w:w="5552"/>
        <w:gridCol w:w="2665"/>
      </w:tblGrid>
      <w:tr w:rsidR="00EB77D9" w14:paraId="07071B2F" w14:textId="77777777">
        <w:trPr>
          <w:trHeight w:val="361"/>
        </w:trPr>
        <w:tc>
          <w:tcPr>
            <w:tcW w:w="5552" w:type="dxa"/>
            <w:shd w:val="clear" w:color="auto" w:fill="F2F2F2"/>
            <w:tcMar>
              <w:top w:w="80" w:type="dxa"/>
              <w:left w:w="100" w:type="dxa"/>
              <w:bottom w:w="80" w:type="dxa"/>
              <w:right w:w="100" w:type="dxa"/>
            </w:tcMar>
            <w:vAlign w:val="center"/>
          </w:tcPr>
          <w:p w14:paraId="25F90D63" w14:textId="77777777" w:rsidR="00EB77D9" w:rsidRDefault="00EE7235">
            <w:pPr>
              <w:spacing w:after="40" w:line="240" w:lineRule="auto"/>
              <w:jc w:val="both"/>
              <w:rPr>
                <w:rFonts w:ascii="Calibri" w:eastAsia="Calibri" w:hAnsi="Calibri" w:cs="Calibri"/>
                <w:sz w:val="24"/>
                <w:szCs w:val="24"/>
              </w:rPr>
            </w:pPr>
            <w:r>
              <w:rPr>
                <w:color w:val="000000"/>
                <w:sz w:val="19"/>
                <w:szCs w:val="19"/>
              </w:rPr>
              <w:t>Policy adopted by staff</w:t>
            </w:r>
          </w:p>
          <w:p w14:paraId="5E834C8E" w14:textId="77777777" w:rsidR="00EB77D9" w:rsidRDefault="00EE7235">
            <w:pPr>
              <w:spacing w:after="40" w:line="240" w:lineRule="auto"/>
              <w:jc w:val="both"/>
              <w:rPr>
                <w:rFonts w:ascii="Calibri" w:eastAsia="Calibri" w:hAnsi="Calibri" w:cs="Calibri"/>
                <w:sz w:val="24"/>
                <w:szCs w:val="24"/>
              </w:rPr>
            </w:pPr>
            <w:r>
              <w:rPr>
                <w:color w:val="000000"/>
                <w:sz w:val="19"/>
                <w:szCs w:val="19"/>
              </w:rPr>
              <w:t xml:space="preserve">Ratified by Governors </w:t>
            </w:r>
          </w:p>
        </w:tc>
        <w:tc>
          <w:tcPr>
            <w:tcW w:w="2665" w:type="dxa"/>
            <w:shd w:val="clear" w:color="auto" w:fill="F2F2F2"/>
            <w:tcMar>
              <w:top w:w="80" w:type="dxa"/>
              <w:left w:w="100" w:type="dxa"/>
              <w:bottom w:w="80" w:type="dxa"/>
              <w:right w:w="100" w:type="dxa"/>
            </w:tcMar>
            <w:vAlign w:val="center"/>
          </w:tcPr>
          <w:p w14:paraId="6E1CC943" w14:textId="77777777" w:rsidR="00EB77D9" w:rsidRDefault="00EB77D9">
            <w:pPr>
              <w:spacing w:after="40" w:line="240" w:lineRule="auto"/>
              <w:jc w:val="both"/>
              <w:rPr>
                <w:rFonts w:ascii="Calibri" w:eastAsia="Calibri" w:hAnsi="Calibri" w:cs="Calibri"/>
                <w:i/>
                <w:iCs/>
                <w:sz w:val="24"/>
                <w:szCs w:val="24"/>
              </w:rPr>
            </w:pPr>
          </w:p>
          <w:p w14:paraId="6161FBD6" w14:textId="77777777" w:rsidR="00EB77D9" w:rsidRDefault="00EB77D9">
            <w:pPr>
              <w:spacing w:after="40" w:line="240" w:lineRule="auto"/>
              <w:jc w:val="both"/>
              <w:rPr>
                <w:rFonts w:ascii="Calibri" w:eastAsia="Calibri" w:hAnsi="Calibri" w:cs="Calibri"/>
                <w:i/>
                <w:iCs/>
                <w:sz w:val="24"/>
                <w:szCs w:val="24"/>
              </w:rPr>
            </w:pPr>
          </w:p>
        </w:tc>
      </w:tr>
      <w:tr w:rsidR="00EB77D9" w14:paraId="0546AA23" w14:textId="77777777">
        <w:trPr>
          <w:trHeight w:val="285"/>
        </w:trPr>
        <w:tc>
          <w:tcPr>
            <w:tcW w:w="5552" w:type="dxa"/>
            <w:shd w:val="clear" w:color="auto" w:fill="F2F2F2"/>
            <w:tcMar>
              <w:top w:w="80" w:type="dxa"/>
              <w:left w:w="100" w:type="dxa"/>
              <w:bottom w:w="80" w:type="dxa"/>
              <w:right w:w="100" w:type="dxa"/>
            </w:tcMar>
            <w:vAlign w:val="center"/>
          </w:tcPr>
          <w:p w14:paraId="36AA96C4" w14:textId="77777777" w:rsidR="00EB77D9" w:rsidRDefault="00EE7235">
            <w:pPr>
              <w:spacing w:after="40" w:line="240" w:lineRule="auto"/>
              <w:jc w:val="both"/>
              <w:rPr>
                <w:rFonts w:ascii="Calibri" w:eastAsia="Calibri" w:hAnsi="Calibri" w:cs="Calibri"/>
                <w:sz w:val="24"/>
                <w:szCs w:val="24"/>
              </w:rPr>
            </w:pPr>
            <w:r>
              <w:rPr>
                <w:color w:val="000000"/>
                <w:sz w:val="19"/>
                <w:szCs w:val="19"/>
              </w:rPr>
              <w:t>Review date</w:t>
            </w:r>
          </w:p>
        </w:tc>
        <w:tc>
          <w:tcPr>
            <w:tcW w:w="2665" w:type="dxa"/>
            <w:shd w:val="clear" w:color="auto" w:fill="F2F2F2"/>
            <w:tcMar>
              <w:top w:w="80" w:type="dxa"/>
              <w:left w:w="100" w:type="dxa"/>
              <w:bottom w:w="80" w:type="dxa"/>
              <w:right w:w="100" w:type="dxa"/>
            </w:tcMar>
            <w:vAlign w:val="center"/>
          </w:tcPr>
          <w:p w14:paraId="4966BBFD" w14:textId="6DD6E7F6" w:rsidR="00EB77D9" w:rsidRDefault="00172447">
            <w:pPr>
              <w:spacing w:after="40" w:line="240" w:lineRule="auto"/>
              <w:jc w:val="both"/>
              <w:rPr>
                <w:rFonts w:ascii="Calibri" w:eastAsia="Calibri" w:hAnsi="Calibri" w:cs="Calibri"/>
                <w:i/>
                <w:iCs/>
                <w:sz w:val="24"/>
                <w:szCs w:val="24"/>
              </w:rPr>
            </w:pPr>
            <w:r>
              <w:rPr>
                <w:i/>
                <w:iCs/>
                <w:color w:val="000000"/>
                <w:sz w:val="19"/>
                <w:szCs w:val="19"/>
              </w:rPr>
              <w:t>September</w:t>
            </w:r>
            <w:r w:rsidR="00EE7235">
              <w:rPr>
                <w:i/>
                <w:iCs/>
                <w:color w:val="000000"/>
                <w:sz w:val="19"/>
                <w:szCs w:val="19"/>
              </w:rPr>
              <w:t xml:space="preserve"> 2027</w:t>
            </w:r>
          </w:p>
        </w:tc>
      </w:tr>
    </w:tbl>
    <w:p w14:paraId="02F9B04C" w14:textId="77777777" w:rsidR="00EB77D9" w:rsidRDefault="00EB77D9">
      <w:pPr>
        <w:pBdr>
          <w:top w:val="nil"/>
          <w:left w:val="nil"/>
          <w:bottom w:val="nil"/>
          <w:right w:val="nil"/>
          <w:between w:val="nil"/>
        </w:pBdr>
        <w:spacing w:before="9"/>
        <w:rPr>
          <w:color w:val="000000"/>
          <w:sz w:val="15"/>
          <w:szCs w:val="15"/>
        </w:rPr>
      </w:pPr>
    </w:p>
    <w:p w14:paraId="3FED1433" w14:textId="77777777" w:rsidR="00EB77D9" w:rsidRDefault="00EB77D9">
      <w:pPr>
        <w:pBdr>
          <w:top w:val="nil"/>
          <w:left w:val="nil"/>
          <w:bottom w:val="nil"/>
          <w:right w:val="nil"/>
          <w:between w:val="nil"/>
        </w:pBdr>
        <w:spacing w:before="93"/>
        <w:jc w:val="both"/>
        <w:rPr>
          <w:b/>
          <w:bCs/>
        </w:rPr>
      </w:pPr>
    </w:p>
    <w:p w14:paraId="052CB20A" w14:textId="77777777" w:rsidR="00EB77D9" w:rsidRDefault="00EB77D9">
      <w:pPr>
        <w:pBdr>
          <w:top w:val="nil"/>
          <w:left w:val="nil"/>
          <w:bottom w:val="nil"/>
          <w:right w:val="nil"/>
          <w:between w:val="nil"/>
        </w:pBdr>
        <w:spacing w:before="93"/>
        <w:jc w:val="both"/>
        <w:rPr>
          <w:b/>
          <w:bCs/>
        </w:rPr>
      </w:pPr>
    </w:p>
    <w:p w14:paraId="1EB6D505" w14:textId="77777777" w:rsidR="00EB77D9" w:rsidRDefault="00EB77D9">
      <w:pPr>
        <w:pBdr>
          <w:top w:val="nil"/>
          <w:left w:val="nil"/>
          <w:bottom w:val="nil"/>
          <w:right w:val="nil"/>
          <w:between w:val="nil"/>
        </w:pBdr>
        <w:spacing w:before="93"/>
        <w:jc w:val="both"/>
        <w:rPr>
          <w:b/>
          <w:bCs/>
        </w:rPr>
      </w:pPr>
    </w:p>
    <w:p w14:paraId="6716DACF" w14:textId="77777777" w:rsidR="00EB77D9" w:rsidRDefault="00EE7235">
      <w:pPr>
        <w:pStyle w:val="Heading1"/>
        <w:pBdr>
          <w:top w:val="nil"/>
          <w:left w:val="nil"/>
          <w:bottom w:val="nil"/>
          <w:right w:val="nil"/>
          <w:between w:val="nil"/>
        </w:pBdr>
        <w:spacing w:before="93"/>
        <w:ind w:left="-708" w:right="-520"/>
        <w:rPr>
          <w:color w:val="000000"/>
          <w:sz w:val="24"/>
          <w:szCs w:val="24"/>
        </w:rPr>
      </w:pPr>
      <w:r>
        <w:t>School Aims</w:t>
      </w:r>
    </w:p>
    <w:p w14:paraId="72D527AA" w14:textId="5F8845C3" w:rsidR="00EB77D9" w:rsidRDefault="00EE7235">
      <w:pPr>
        <w:pBdr>
          <w:top w:val="nil"/>
          <w:left w:val="nil"/>
          <w:bottom w:val="nil"/>
          <w:right w:val="nil"/>
          <w:between w:val="nil"/>
        </w:pBdr>
        <w:spacing w:before="93" w:after="100"/>
        <w:ind w:left="-708" w:right="-520"/>
        <w:rPr>
          <w:color w:val="000000"/>
          <w:sz w:val="24"/>
          <w:szCs w:val="24"/>
        </w:rPr>
      </w:pPr>
      <w:r>
        <w:rPr>
          <w:color w:val="000000"/>
        </w:rPr>
        <w:t>We aim</w:t>
      </w:r>
      <w:r w:rsidR="00172447">
        <w:rPr>
          <w:color w:val="000000"/>
        </w:rPr>
        <w:t xml:space="preserve"> to</w:t>
      </w:r>
      <w:r>
        <w:rPr>
          <w:color w:val="000000"/>
        </w:rPr>
        <w:t xml:space="preserve"> ensure </w:t>
      </w:r>
      <w:r w:rsidR="00172447">
        <w:rPr>
          <w:color w:val="000000"/>
        </w:rPr>
        <w:t>our</w:t>
      </w:r>
      <w:r>
        <w:rPr>
          <w:color w:val="000000"/>
        </w:rPr>
        <w:t xml:space="preserve"> school’s Christian values are seen in action when we support children with medical needs and conditions, by providing a safe, happy and inspiring environment where all pupils:</w:t>
      </w:r>
    </w:p>
    <w:p w14:paraId="765F973F" w14:textId="77777777" w:rsidR="00EB77D9" w:rsidRDefault="00EE7235">
      <w:pPr>
        <w:numPr>
          <w:ilvl w:val="0"/>
          <w:numId w:val="9"/>
        </w:numPr>
        <w:pBdr>
          <w:top w:val="nil"/>
          <w:left w:val="nil"/>
          <w:bottom w:val="nil"/>
          <w:right w:val="nil"/>
          <w:between w:val="nil"/>
        </w:pBdr>
        <w:spacing w:before="93" w:after="100"/>
        <w:ind w:left="-708" w:right="-520" w:firstLine="0"/>
        <w:rPr>
          <w:color w:val="000000"/>
        </w:rPr>
      </w:pPr>
      <w:r>
        <w:rPr>
          <w:color w:val="000000"/>
        </w:rPr>
        <w:t xml:space="preserve">feel valued and appreciate the beliefs, uniqueness and talents of others </w:t>
      </w:r>
    </w:p>
    <w:p w14:paraId="4C3A3AB5" w14:textId="77777777" w:rsidR="00EB77D9" w:rsidRDefault="00EE7235">
      <w:pPr>
        <w:numPr>
          <w:ilvl w:val="0"/>
          <w:numId w:val="9"/>
        </w:numPr>
        <w:pBdr>
          <w:top w:val="nil"/>
          <w:left w:val="nil"/>
          <w:bottom w:val="nil"/>
          <w:right w:val="nil"/>
          <w:between w:val="nil"/>
        </w:pBdr>
        <w:spacing w:before="93" w:after="100"/>
        <w:ind w:left="-708" w:right="-520" w:firstLine="0"/>
        <w:rPr>
          <w:color w:val="000000"/>
        </w:rPr>
      </w:pPr>
      <w:r>
        <w:rPr>
          <w:color w:val="000000"/>
        </w:rPr>
        <w:t xml:space="preserve">are happy, self-confident and resilient individuals </w:t>
      </w:r>
    </w:p>
    <w:p w14:paraId="70EAFE1A" w14:textId="77777777" w:rsidR="00EB77D9" w:rsidRDefault="00EE7235">
      <w:pPr>
        <w:numPr>
          <w:ilvl w:val="0"/>
          <w:numId w:val="9"/>
        </w:numPr>
        <w:pBdr>
          <w:top w:val="nil"/>
          <w:left w:val="nil"/>
          <w:bottom w:val="nil"/>
          <w:right w:val="nil"/>
          <w:between w:val="nil"/>
        </w:pBdr>
        <w:spacing w:before="93" w:after="100"/>
        <w:ind w:left="-708" w:right="-520" w:firstLine="0"/>
        <w:rPr>
          <w:color w:val="000000"/>
        </w:rPr>
      </w:pPr>
      <w:r>
        <w:rPr>
          <w:color w:val="000000"/>
        </w:rPr>
        <w:t xml:space="preserve">love learning and have high expectations to achieve their potential </w:t>
      </w:r>
    </w:p>
    <w:p w14:paraId="02232F2C" w14:textId="77777777" w:rsidR="00EB77D9" w:rsidRDefault="00EE7235">
      <w:pPr>
        <w:numPr>
          <w:ilvl w:val="0"/>
          <w:numId w:val="9"/>
        </w:numPr>
        <w:pBdr>
          <w:top w:val="nil"/>
          <w:left w:val="nil"/>
          <w:bottom w:val="nil"/>
          <w:right w:val="nil"/>
          <w:between w:val="nil"/>
        </w:pBdr>
        <w:spacing w:before="93" w:after="100"/>
        <w:ind w:left="-708" w:right="-520" w:firstLine="0"/>
        <w:rPr>
          <w:color w:val="000000"/>
        </w:rPr>
      </w:pPr>
      <w:r>
        <w:rPr>
          <w:color w:val="000000"/>
        </w:rPr>
        <w:t xml:space="preserve">are responsible, caring and active members of the community and wider society </w:t>
      </w:r>
    </w:p>
    <w:p w14:paraId="1AD56B0D" w14:textId="77777777" w:rsidR="00EB77D9" w:rsidRDefault="00EE7235">
      <w:pPr>
        <w:pBdr>
          <w:top w:val="nil"/>
          <w:left w:val="nil"/>
          <w:bottom w:val="nil"/>
          <w:right w:val="nil"/>
          <w:between w:val="nil"/>
        </w:pBdr>
        <w:spacing w:before="93" w:after="100"/>
        <w:ind w:left="-708" w:right="-520"/>
        <w:rPr>
          <w:color w:val="000000"/>
          <w:sz w:val="24"/>
          <w:szCs w:val="24"/>
        </w:rPr>
      </w:pPr>
      <w:r>
        <w:rPr>
          <w:color w:val="000000"/>
        </w:rPr>
        <w:t>The staff of Pinhoe C of E Primary School wishes to ensure that young people with severe allergies and a risk of anaphylaxis receive proper care and support at this school. Our intention is to ensure that all children with allergic conditions are properly supported in school so that they can safely and inclusively join in, remain healthy, and achieve their academic potential—including during school trips, PE, and extracurricular activities</w:t>
      </w:r>
    </w:p>
    <w:p w14:paraId="087890D1" w14:textId="77777777" w:rsidR="00EB77D9" w:rsidRDefault="00EB77D9">
      <w:pPr>
        <w:pBdr>
          <w:top w:val="nil"/>
          <w:left w:val="nil"/>
          <w:bottom w:val="nil"/>
          <w:right w:val="nil"/>
          <w:between w:val="nil"/>
        </w:pBdr>
        <w:spacing w:before="93"/>
        <w:ind w:left="-708" w:right="-520"/>
        <w:rPr>
          <w:sz w:val="24"/>
          <w:szCs w:val="24"/>
        </w:rPr>
      </w:pPr>
    </w:p>
    <w:p w14:paraId="14586A29" w14:textId="77777777" w:rsidR="00EB77D9" w:rsidRPr="003B7F91" w:rsidRDefault="00EE7235">
      <w:pPr>
        <w:spacing w:before="220" w:after="100"/>
      </w:pPr>
      <w:r w:rsidRPr="003B7F91">
        <w:rPr>
          <w:b/>
          <w:bCs/>
          <w:color w:val="000000"/>
        </w:rPr>
        <w:t>Policy Statement</w:t>
      </w:r>
      <w:r w:rsidRPr="003B7F91">
        <w:rPr>
          <w:b/>
          <w:bCs/>
          <w:color w:val="000000"/>
        </w:rPr>
        <w:br/>
      </w:r>
      <w:r w:rsidRPr="003B7F91">
        <w:rPr>
          <w:color w:val="000000"/>
        </w:rPr>
        <w:t xml:space="preserve"> Pinhoe C of E Primary School is committed to providing a safe, inclusive and supportive environment for pupils with allergies. The school recognises that allergies can affect a pupil's health, wellbeing and participation in school life. We will take reasonable steps to reduce the risk of exposure to known allergens while ensuring effective emergency arrangements are in place.</w:t>
      </w:r>
    </w:p>
    <w:p w14:paraId="1EED5E45" w14:textId="77777777" w:rsidR="00EB77D9" w:rsidRDefault="00EE7235">
      <w:pPr>
        <w:spacing w:before="220" w:after="100"/>
      </w:pPr>
      <w:r w:rsidRPr="003B7F91">
        <w:rPr>
          <w:color w:val="000000"/>
        </w:rPr>
        <w:t>The school will promote allergy awareness throughout the school community and will seek to ensure that pupils with allergies are able to participate fully in school life without unnecessary restriction or disadvantage.</w:t>
      </w:r>
    </w:p>
    <w:p w14:paraId="13463976" w14:textId="77777777" w:rsidR="00EB77D9" w:rsidRDefault="00EB77D9">
      <w:pPr>
        <w:pBdr>
          <w:top w:val="nil"/>
          <w:left w:val="nil"/>
          <w:bottom w:val="nil"/>
          <w:right w:val="nil"/>
          <w:between w:val="nil"/>
        </w:pBdr>
        <w:spacing w:before="93"/>
        <w:ind w:left="-708" w:right="-520"/>
        <w:rPr>
          <w:sz w:val="24"/>
          <w:szCs w:val="24"/>
        </w:rPr>
      </w:pPr>
    </w:p>
    <w:p w14:paraId="081726C8" w14:textId="77777777" w:rsidR="00EB77D9" w:rsidRDefault="00EE7235">
      <w:pPr>
        <w:pBdr>
          <w:top w:val="nil"/>
          <w:left w:val="nil"/>
          <w:bottom w:val="nil"/>
          <w:right w:val="nil"/>
          <w:between w:val="nil"/>
        </w:pBdr>
        <w:spacing w:before="93"/>
        <w:ind w:left="-708" w:right="-520"/>
        <w:rPr>
          <w:color w:val="000000"/>
          <w:sz w:val="24"/>
          <w:szCs w:val="24"/>
          <w:u w:val="single"/>
        </w:rPr>
      </w:pPr>
      <w:r>
        <w:rPr>
          <w:color w:val="000000"/>
        </w:rPr>
        <w:t xml:space="preserve"> </w:t>
      </w:r>
    </w:p>
    <w:p w14:paraId="7B3781FF" w14:textId="77777777" w:rsidR="00EB77D9" w:rsidRDefault="00EE7235">
      <w:pPr>
        <w:pStyle w:val="Heading1"/>
        <w:pBdr>
          <w:top w:val="nil"/>
          <w:left w:val="nil"/>
          <w:bottom w:val="nil"/>
          <w:right w:val="nil"/>
          <w:between w:val="nil"/>
        </w:pBdr>
        <w:ind w:left="-708" w:right="-520"/>
        <w:rPr>
          <w:color w:val="000000"/>
          <w:sz w:val="24"/>
          <w:szCs w:val="24"/>
          <w:u w:val="single"/>
        </w:rPr>
      </w:pPr>
      <w:r>
        <w:t>Implementation of this Policy</w:t>
      </w:r>
    </w:p>
    <w:p w14:paraId="1B830E72" w14:textId="77777777" w:rsidR="00EB77D9" w:rsidRDefault="00EB77D9">
      <w:pPr>
        <w:pBdr>
          <w:top w:val="nil"/>
          <w:left w:val="nil"/>
          <w:bottom w:val="nil"/>
          <w:right w:val="nil"/>
          <w:between w:val="nil"/>
        </w:pBdr>
        <w:spacing w:before="2"/>
        <w:ind w:left="-708" w:right="-520"/>
        <w:rPr>
          <w:color w:val="000000"/>
          <w:sz w:val="24"/>
          <w:szCs w:val="24"/>
        </w:rPr>
      </w:pPr>
    </w:p>
    <w:p w14:paraId="0DCDFA2B" w14:textId="77777777" w:rsidR="00EB77D9" w:rsidRDefault="00EE7235">
      <w:pPr>
        <w:numPr>
          <w:ilvl w:val="0"/>
          <w:numId w:val="3"/>
        </w:numPr>
        <w:pBdr>
          <w:top w:val="nil"/>
          <w:left w:val="nil"/>
          <w:bottom w:val="nil"/>
          <w:right w:val="nil"/>
          <w:between w:val="nil"/>
        </w:pBdr>
        <w:spacing w:before="1" w:after="100"/>
        <w:ind w:left="-708" w:right="-520" w:firstLine="0"/>
        <w:rPr>
          <w:b/>
          <w:bCs/>
          <w:color w:val="000000"/>
          <w:sz w:val="24"/>
          <w:szCs w:val="24"/>
        </w:rPr>
      </w:pPr>
      <w:r>
        <w:rPr>
          <w:b/>
          <w:bCs/>
          <w:color w:val="000000"/>
        </w:rPr>
        <w:t>The Head Teacher will be overall responsible for ensuring the following happens:</w:t>
      </w:r>
    </w:p>
    <w:p w14:paraId="3202F36D" w14:textId="77777777" w:rsidR="00EB77D9" w:rsidRDefault="00EB77D9">
      <w:pPr>
        <w:pBdr>
          <w:top w:val="nil"/>
          <w:left w:val="nil"/>
          <w:bottom w:val="nil"/>
          <w:right w:val="nil"/>
          <w:between w:val="nil"/>
        </w:pBdr>
        <w:spacing w:before="1"/>
        <w:ind w:left="-708" w:right="-520"/>
        <w:rPr>
          <w:color w:val="000000"/>
          <w:sz w:val="24"/>
          <w:szCs w:val="24"/>
        </w:rPr>
      </w:pPr>
    </w:p>
    <w:p w14:paraId="36417217" w14:textId="77777777" w:rsidR="00EB77D9" w:rsidRDefault="00EE7235">
      <w:pPr>
        <w:numPr>
          <w:ilvl w:val="1"/>
          <w:numId w:val="10"/>
        </w:numPr>
        <w:pBdr>
          <w:top w:val="nil"/>
          <w:left w:val="nil"/>
          <w:bottom w:val="nil"/>
          <w:right w:val="nil"/>
          <w:between w:val="nil"/>
        </w:pBdr>
        <w:tabs>
          <w:tab w:val="left" w:pos="1083"/>
          <w:tab w:val="left" w:pos="1084"/>
        </w:tabs>
        <w:spacing w:before="30" w:after="60"/>
        <w:ind w:left="317" w:right="-520" w:hanging="173"/>
        <w:rPr>
          <w:sz w:val="24"/>
          <w:szCs w:val="24"/>
        </w:rPr>
      </w:pPr>
      <w:r>
        <w:rPr>
          <w:color w:val="000000"/>
        </w:rPr>
        <w:t>All staff are provided with a copy of this policy and understand their role in its implementation.</w:t>
      </w:r>
    </w:p>
    <w:p w14:paraId="07C2BFDD" w14:textId="77777777" w:rsidR="00EB77D9" w:rsidRDefault="00EE7235">
      <w:pPr>
        <w:numPr>
          <w:ilvl w:val="1"/>
          <w:numId w:val="10"/>
        </w:numPr>
        <w:pBdr>
          <w:top w:val="nil"/>
          <w:left w:val="nil"/>
          <w:bottom w:val="nil"/>
          <w:right w:val="nil"/>
          <w:between w:val="nil"/>
        </w:pBdr>
        <w:tabs>
          <w:tab w:val="left" w:pos="1083"/>
          <w:tab w:val="left" w:pos="1084"/>
        </w:tabs>
        <w:spacing w:before="30" w:after="100"/>
        <w:ind w:left="-708" w:right="-520" w:firstLine="0"/>
        <w:rPr>
          <w:sz w:val="24"/>
          <w:szCs w:val="24"/>
        </w:rPr>
      </w:pPr>
      <w:r>
        <w:rPr>
          <w:b/>
          <w:bCs/>
          <w:color w:val="000000"/>
        </w:rPr>
        <w:t>Scarlett Peacock</w:t>
      </w:r>
      <w:r>
        <w:rPr>
          <w:color w:val="000000"/>
        </w:rPr>
        <w:t xml:space="preserve"> is designated as the school's </w:t>
      </w:r>
      <w:r>
        <w:rPr>
          <w:b/>
          <w:bCs/>
          <w:color w:val="000000"/>
        </w:rPr>
        <w:t xml:space="preserve">Anaphylaxis </w:t>
      </w:r>
      <w:proofErr w:type="gramStart"/>
      <w:r>
        <w:rPr>
          <w:b/>
          <w:bCs/>
          <w:color w:val="000000"/>
        </w:rPr>
        <w:t>Lead</w:t>
      </w:r>
      <w:r>
        <w:rPr>
          <w:color w:val="000000"/>
        </w:rPr>
        <w:t xml:space="preserve"> ,</w:t>
      </w:r>
      <w:proofErr w:type="gramEnd"/>
      <w:r>
        <w:rPr>
          <w:color w:val="000000"/>
        </w:rPr>
        <w:t xml:space="preserve"> responsible for driving the implementation of allergy safety measures, managing the allergy register, and coordinating emergency procedures. All staff are properly trained and supported in their role.</w:t>
      </w:r>
    </w:p>
    <w:p w14:paraId="55473D27" w14:textId="77777777" w:rsidR="00EB77D9" w:rsidRDefault="00EE7235">
      <w:pPr>
        <w:numPr>
          <w:ilvl w:val="1"/>
          <w:numId w:val="10"/>
        </w:numPr>
        <w:pBdr>
          <w:top w:val="nil"/>
          <w:left w:val="nil"/>
          <w:bottom w:val="nil"/>
          <w:right w:val="nil"/>
          <w:between w:val="nil"/>
        </w:pBdr>
        <w:tabs>
          <w:tab w:val="left" w:pos="1083"/>
          <w:tab w:val="left" w:pos="1084"/>
        </w:tabs>
        <w:spacing w:before="18" w:after="60"/>
        <w:ind w:left="317" w:right="-520" w:hanging="173"/>
        <w:rPr>
          <w:sz w:val="24"/>
          <w:szCs w:val="24"/>
        </w:rPr>
      </w:pPr>
      <w:proofErr w:type="gramStart"/>
      <w:r>
        <w:rPr>
          <w:color w:val="000000"/>
        </w:rPr>
        <w:t>Sufficient numbers of</w:t>
      </w:r>
      <w:proofErr w:type="gramEnd"/>
      <w:r>
        <w:rPr>
          <w:color w:val="000000"/>
        </w:rPr>
        <w:t xml:space="preserve"> staff will be trained to support the medical needs of the joining/ returning pupil in normal, contingency and emergency situations.</w:t>
      </w:r>
    </w:p>
    <w:p w14:paraId="2901E007" w14:textId="77777777" w:rsidR="00EB77D9" w:rsidRDefault="00EB77D9">
      <w:pPr>
        <w:tabs>
          <w:tab w:val="left" w:pos="1083"/>
          <w:tab w:val="left" w:pos="1084"/>
        </w:tabs>
        <w:spacing w:before="18"/>
        <w:ind w:left="-708" w:right="-520"/>
        <w:rPr>
          <w:sz w:val="24"/>
          <w:szCs w:val="24"/>
        </w:rPr>
      </w:pPr>
    </w:p>
    <w:p w14:paraId="47FC44BC" w14:textId="77777777" w:rsidR="00EB77D9" w:rsidRDefault="00EB77D9">
      <w:pPr>
        <w:tabs>
          <w:tab w:val="left" w:pos="1083"/>
          <w:tab w:val="left" w:pos="1084"/>
        </w:tabs>
        <w:spacing w:before="18"/>
        <w:ind w:left="-708" w:right="-520"/>
        <w:rPr>
          <w:b/>
          <w:bCs/>
          <w:sz w:val="24"/>
          <w:szCs w:val="24"/>
        </w:rPr>
      </w:pPr>
    </w:p>
    <w:p w14:paraId="33E5B21F" w14:textId="77777777" w:rsidR="00EB77D9" w:rsidRDefault="00EE7235">
      <w:pPr>
        <w:pStyle w:val="Heading1"/>
        <w:numPr>
          <w:ilvl w:val="0"/>
          <w:numId w:val="3"/>
        </w:numPr>
        <w:pBdr>
          <w:top w:val="nil"/>
          <w:left w:val="nil"/>
          <w:bottom w:val="nil"/>
          <w:right w:val="nil"/>
          <w:between w:val="nil"/>
        </w:pBdr>
        <w:ind w:left="-708" w:right="-520" w:firstLine="0"/>
        <w:rPr>
          <w:color w:val="000000"/>
          <w:sz w:val="24"/>
          <w:szCs w:val="24"/>
        </w:rPr>
      </w:pPr>
      <w:r>
        <w:t>Procedure for responding to a notification that a pupil has an allergy</w:t>
      </w:r>
    </w:p>
    <w:p w14:paraId="0DEF103A" w14:textId="77777777" w:rsidR="00EB77D9" w:rsidRDefault="00EE7235">
      <w:pPr>
        <w:pBdr>
          <w:top w:val="nil"/>
          <w:left w:val="nil"/>
          <w:bottom w:val="nil"/>
          <w:right w:val="nil"/>
          <w:between w:val="nil"/>
        </w:pBdr>
        <w:spacing w:after="100"/>
        <w:ind w:left="-708" w:right="-520"/>
        <w:rPr>
          <w:color w:val="000000"/>
          <w:sz w:val="24"/>
          <w:szCs w:val="24"/>
        </w:rPr>
      </w:pPr>
      <w:r>
        <w:rPr>
          <w:b/>
          <w:bCs/>
          <w:color w:val="000000"/>
        </w:rPr>
        <w:t xml:space="preserve"> </w:t>
      </w:r>
      <w:r>
        <w:rPr>
          <w:color w:val="000000"/>
        </w:rPr>
        <w:t xml:space="preserve">The Head Teacher and Senior Leaders and Anaphylaxis Lead will ensure that: </w:t>
      </w:r>
    </w:p>
    <w:p w14:paraId="274E470E" w14:textId="77777777" w:rsidR="00EB77D9" w:rsidRDefault="00EB77D9">
      <w:pPr>
        <w:pBdr>
          <w:top w:val="nil"/>
          <w:left w:val="nil"/>
          <w:bottom w:val="nil"/>
          <w:right w:val="nil"/>
          <w:between w:val="nil"/>
        </w:pBdr>
        <w:ind w:left="-708" w:right="-520"/>
        <w:rPr>
          <w:color w:val="000000"/>
          <w:sz w:val="24"/>
          <w:szCs w:val="24"/>
        </w:rPr>
      </w:pPr>
    </w:p>
    <w:p w14:paraId="0108B098" w14:textId="77777777" w:rsidR="00EB77D9" w:rsidRDefault="00EE7235">
      <w:pPr>
        <w:numPr>
          <w:ilvl w:val="1"/>
          <w:numId w:val="10"/>
        </w:numPr>
        <w:pBdr>
          <w:top w:val="nil"/>
          <w:left w:val="nil"/>
          <w:bottom w:val="nil"/>
          <w:right w:val="nil"/>
          <w:between w:val="nil"/>
        </w:pBdr>
        <w:tabs>
          <w:tab w:val="left" w:pos="1105"/>
          <w:tab w:val="left" w:pos="1106"/>
        </w:tabs>
        <w:spacing w:before="15" w:after="60"/>
        <w:ind w:left="317" w:right="-520" w:hanging="173"/>
        <w:rPr>
          <w:color w:val="000000"/>
          <w:sz w:val="24"/>
          <w:szCs w:val="24"/>
        </w:rPr>
      </w:pPr>
      <w:r>
        <w:rPr>
          <w:color w:val="000000"/>
        </w:rPr>
        <w:t xml:space="preserve">Procedures are clearly understood by all staff for supporting the student safely during the school day. </w:t>
      </w:r>
    </w:p>
    <w:p w14:paraId="456B55CA" w14:textId="77777777" w:rsidR="00EB77D9" w:rsidRDefault="00EE7235">
      <w:pPr>
        <w:numPr>
          <w:ilvl w:val="1"/>
          <w:numId w:val="10"/>
        </w:numPr>
        <w:pBdr>
          <w:top w:val="nil"/>
          <w:left w:val="nil"/>
          <w:bottom w:val="nil"/>
          <w:right w:val="nil"/>
          <w:between w:val="nil"/>
        </w:pBdr>
        <w:tabs>
          <w:tab w:val="left" w:pos="1105"/>
          <w:tab w:val="left" w:pos="1106"/>
        </w:tabs>
        <w:spacing w:before="15" w:after="60"/>
        <w:ind w:left="317" w:right="-520" w:hanging="173"/>
        <w:rPr>
          <w:color w:val="000000"/>
          <w:sz w:val="24"/>
          <w:szCs w:val="24"/>
        </w:rPr>
      </w:pPr>
      <w:r>
        <w:rPr>
          <w:color w:val="000000"/>
        </w:rPr>
        <w:t xml:space="preserve">Supply, cover, and temporary staff are fully informed about the medical and allergy needs of the pupil. </w:t>
      </w:r>
    </w:p>
    <w:p w14:paraId="41C7046B" w14:textId="77777777" w:rsidR="00EB77D9" w:rsidRDefault="00EE7235">
      <w:pPr>
        <w:numPr>
          <w:ilvl w:val="1"/>
          <w:numId w:val="10"/>
        </w:numPr>
        <w:pBdr>
          <w:top w:val="nil"/>
          <w:left w:val="nil"/>
          <w:bottom w:val="nil"/>
          <w:right w:val="nil"/>
          <w:between w:val="nil"/>
        </w:pBdr>
        <w:tabs>
          <w:tab w:val="left" w:pos="1105"/>
          <w:tab w:val="left" w:pos="1106"/>
        </w:tabs>
        <w:spacing w:before="15" w:after="60"/>
        <w:ind w:left="317" w:right="-520" w:hanging="173"/>
        <w:rPr>
          <w:color w:val="000000"/>
          <w:sz w:val="24"/>
          <w:szCs w:val="24"/>
        </w:rPr>
      </w:pPr>
      <w:r>
        <w:rPr>
          <w:color w:val="000000"/>
        </w:rPr>
        <w:t xml:space="preserve">Relevant clinical support or healthcare advice is sought to advise staff on a pupil’s specific allergen triggers. </w:t>
      </w:r>
    </w:p>
    <w:p w14:paraId="0B01609B" w14:textId="77777777" w:rsidR="00EB77D9" w:rsidRDefault="00EE7235">
      <w:pPr>
        <w:numPr>
          <w:ilvl w:val="1"/>
          <w:numId w:val="10"/>
        </w:numPr>
        <w:pBdr>
          <w:top w:val="nil"/>
          <w:left w:val="nil"/>
          <w:bottom w:val="nil"/>
          <w:right w:val="nil"/>
          <w:between w:val="nil"/>
        </w:pBdr>
        <w:tabs>
          <w:tab w:val="left" w:pos="1105"/>
          <w:tab w:val="left" w:pos="1106"/>
        </w:tabs>
        <w:spacing w:before="15" w:after="60"/>
        <w:ind w:left="317" w:right="-520" w:hanging="173"/>
        <w:rPr>
          <w:color w:val="000000"/>
          <w:sz w:val="24"/>
          <w:szCs w:val="24"/>
        </w:rPr>
      </w:pPr>
      <w:r>
        <w:rPr>
          <w:color w:val="000000"/>
        </w:rPr>
        <w:lastRenderedPageBreak/>
        <w:t xml:space="preserve">Transition arrangements between schools are managed carefully, ensuring all allergy and medical data is shared accurately (including on CPOMS) between SENDCos or Designated Safeguarding Leads. </w:t>
      </w:r>
    </w:p>
    <w:p w14:paraId="4EE3C4B8" w14:textId="77777777" w:rsidR="00EB77D9" w:rsidRDefault="00EE7235">
      <w:pPr>
        <w:numPr>
          <w:ilvl w:val="1"/>
          <w:numId w:val="10"/>
        </w:numPr>
        <w:pBdr>
          <w:top w:val="nil"/>
          <w:left w:val="nil"/>
          <w:bottom w:val="nil"/>
          <w:right w:val="nil"/>
          <w:between w:val="nil"/>
        </w:pBdr>
        <w:tabs>
          <w:tab w:val="left" w:pos="1105"/>
          <w:tab w:val="left" w:pos="1106"/>
        </w:tabs>
        <w:spacing w:before="15" w:after="60"/>
        <w:ind w:left="317" w:right="-520" w:hanging="173"/>
        <w:rPr>
          <w:color w:val="000000"/>
          <w:sz w:val="24"/>
          <w:szCs w:val="24"/>
        </w:rPr>
      </w:pPr>
      <w:r>
        <w:rPr>
          <w:color w:val="000000"/>
        </w:rPr>
        <w:t xml:space="preserve">Pre-visits, induction meetings, and phased introductions are planned where appropriate, with full parental and school agreement on the timeline of events. </w:t>
      </w:r>
    </w:p>
    <w:p w14:paraId="12FE9958" w14:textId="77777777" w:rsidR="00EB77D9" w:rsidRDefault="00EB77D9">
      <w:pPr>
        <w:tabs>
          <w:tab w:val="left" w:pos="1105"/>
          <w:tab w:val="left" w:pos="1106"/>
        </w:tabs>
        <w:spacing w:before="15"/>
        <w:ind w:left="-708" w:right="-520"/>
        <w:rPr>
          <w:sz w:val="24"/>
          <w:szCs w:val="24"/>
        </w:rPr>
      </w:pPr>
    </w:p>
    <w:p w14:paraId="4C4D77EB" w14:textId="77777777" w:rsidR="00EB77D9" w:rsidRDefault="00EB77D9">
      <w:pPr>
        <w:tabs>
          <w:tab w:val="left" w:pos="1105"/>
          <w:tab w:val="left" w:pos="1106"/>
        </w:tabs>
        <w:spacing w:before="15"/>
        <w:ind w:left="-708" w:right="-520"/>
        <w:rPr>
          <w:sz w:val="24"/>
          <w:szCs w:val="24"/>
        </w:rPr>
      </w:pPr>
    </w:p>
    <w:p w14:paraId="52FE5FFE" w14:textId="77777777" w:rsidR="00EB77D9" w:rsidRDefault="00EE7235">
      <w:pPr>
        <w:pStyle w:val="Heading2"/>
        <w:numPr>
          <w:ilvl w:val="0"/>
          <w:numId w:val="3"/>
        </w:numPr>
        <w:pBdr>
          <w:top w:val="nil"/>
          <w:left w:val="nil"/>
          <w:bottom w:val="nil"/>
          <w:right w:val="nil"/>
          <w:between w:val="nil"/>
        </w:pBdr>
        <w:ind w:left="-708" w:right="-520" w:firstLine="0"/>
        <w:rPr>
          <w:sz w:val="28"/>
          <w:szCs w:val="28"/>
        </w:rPr>
      </w:pPr>
      <w:r>
        <w:rPr>
          <w:sz w:val="28"/>
          <w:szCs w:val="28"/>
        </w:rPr>
        <w:t xml:space="preserve">The Role of Allergy Action Plans and Individual Healthcare Plans (IHCPs): </w:t>
      </w:r>
    </w:p>
    <w:p w14:paraId="03B56327" w14:textId="77777777" w:rsidR="00EB77D9" w:rsidRDefault="00EB77D9"/>
    <w:p w14:paraId="60A97468" w14:textId="77777777" w:rsidR="00EB77D9" w:rsidRDefault="00EE7235">
      <w:pPr>
        <w:numPr>
          <w:ilvl w:val="0"/>
          <w:numId w:val="6"/>
        </w:numPr>
        <w:pBdr>
          <w:top w:val="nil"/>
          <w:left w:val="nil"/>
          <w:bottom w:val="nil"/>
          <w:right w:val="nil"/>
          <w:between w:val="nil"/>
        </w:pBdr>
        <w:tabs>
          <w:tab w:val="left" w:pos="486"/>
        </w:tabs>
        <w:spacing w:before="2" w:after="100"/>
        <w:ind w:right="-520"/>
        <w:rPr>
          <w:color w:val="000000"/>
          <w:sz w:val="24"/>
          <w:szCs w:val="24"/>
        </w:rPr>
      </w:pPr>
      <w:r>
        <w:rPr>
          <w:color w:val="000000"/>
        </w:rPr>
        <w:t xml:space="preserve">Pinhoe C of E Primary School uses IHCPs to support children with allergies, these will be written and stored </w:t>
      </w:r>
      <w:r>
        <w:t>using</w:t>
      </w:r>
      <w:r>
        <w:rPr>
          <w:color w:val="000000"/>
        </w:rPr>
        <w:t xml:space="preserve"> TES provision map.</w:t>
      </w:r>
    </w:p>
    <w:p w14:paraId="5FE39E2F" w14:textId="77777777" w:rsidR="00EB77D9" w:rsidRDefault="00EE7235">
      <w:pPr>
        <w:pBdr>
          <w:top w:val="nil"/>
          <w:left w:val="nil"/>
          <w:bottom w:val="nil"/>
          <w:right w:val="nil"/>
          <w:between w:val="nil"/>
        </w:pBdr>
        <w:tabs>
          <w:tab w:val="left" w:pos="486"/>
        </w:tabs>
        <w:spacing w:before="2" w:after="100"/>
        <w:ind w:left="720" w:right="-520"/>
        <w:rPr>
          <w:sz w:val="24"/>
          <w:szCs w:val="24"/>
        </w:rPr>
      </w:pPr>
      <w:r w:rsidRPr="003B7F91">
        <w:rPr>
          <w:color w:val="000000"/>
        </w:rPr>
        <w:t>An IHCP is a school document and does not replace clinical advice. Where an Allergy or Asthma Action Plan has been issued by a healthcare professional, the school's IHCP will be informed by that plan, particularly in relation to prescribed medication and emergency treatment. The IHCP will be reviewed when an updated clinical Action Plan is received.</w:t>
      </w:r>
    </w:p>
    <w:p w14:paraId="3A385A33" w14:textId="77777777" w:rsidR="00EB77D9" w:rsidRDefault="00EE7235">
      <w:pPr>
        <w:numPr>
          <w:ilvl w:val="1"/>
          <w:numId w:val="11"/>
        </w:numPr>
        <w:pBdr>
          <w:top w:val="nil"/>
          <w:left w:val="nil"/>
          <w:bottom w:val="nil"/>
          <w:right w:val="nil"/>
          <w:between w:val="nil"/>
        </w:pBdr>
        <w:tabs>
          <w:tab w:val="left" w:pos="486"/>
        </w:tabs>
        <w:spacing w:before="2" w:after="60"/>
        <w:ind w:left="317" w:right="-520" w:hanging="173"/>
        <w:rPr>
          <w:color w:val="000000"/>
          <w:sz w:val="24"/>
          <w:szCs w:val="24"/>
        </w:rPr>
      </w:pPr>
      <w:r>
        <w:rPr>
          <w:color w:val="000000"/>
        </w:rPr>
        <w:t xml:space="preserve">All plans will be written and reviewed individually by the Inclusion Lead, the parents/guardians, and the Allergy Lead. </w:t>
      </w:r>
    </w:p>
    <w:p w14:paraId="1EE92A4D" w14:textId="77777777" w:rsidR="00EB77D9" w:rsidRDefault="00EE7235">
      <w:pPr>
        <w:numPr>
          <w:ilvl w:val="1"/>
          <w:numId w:val="11"/>
        </w:numPr>
        <w:pBdr>
          <w:top w:val="nil"/>
          <w:left w:val="nil"/>
          <w:bottom w:val="nil"/>
          <w:right w:val="nil"/>
          <w:between w:val="nil"/>
        </w:pBdr>
        <w:tabs>
          <w:tab w:val="left" w:pos="486"/>
        </w:tabs>
        <w:spacing w:before="2" w:after="60"/>
        <w:ind w:left="317" w:right="-520" w:hanging="173"/>
        <w:rPr>
          <w:color w:val="000000"/>
          <w:sz w:val="24"/>
          <w:szCs w:val="24"/>
        </w:rPr>
      </w:pPr>
      <w:r>
        <w:rPr>
          <w:color w:val="000000"/>
        </w:rPr>
        <w:t xml:space="preserve">Plans must include the pupil's specific allergy, known allergen triggers, mild/moderate symptoms, emergency medication needs, emergency contact numbers, and a clear photo of the student updated annually. It will also outline specific adjustments needed for classroom food curriculum (e.g., design &amp; technology or cooking), dining arrangements, and school trips. </w:t>
      </w:r>
    </w:p>
    <w:p w14:paraId="7208824B" w14:textId="77777777" w:rsidR="00EB77D9" w:rsidRDefault="00EE7235">
      <w:pPr>
        <w:numPr>
          <w:ilvl w:val="1"/>
          <w:numId w:val="11"/>
        </w:numPr>
        <w:pBdr>
          <w:top w:val="nil"/>
          <w:left w:val="nil"/>
          <w:bottom w:val="nil"/>
          <w:right w:val="nil"/>
          <w:between w:val="nil"/>
        </w:pBdr>
        <w:tabs>
          <w:tab w:val="left" w:pos="486"/>
        </w:tabs>
        <w:spacing w:before="2" w:after="60"/>
        <w:ind w:left="317" w:right="-520" w:hanging="173"/>
        <w:rPr>
          <w:color w:val="000000"/>
          <w:sz w:val="24"/>
          <w:szCs w:val="24"/>
        </w:rPr>
      </w:pPr>
      <w:r>
        <w:rPr>
          <w:color w:val="000000"/>
        </w:rPr>
        <w:t xml:space="preserve">All primary allergy details, plans, and medication logs will be recorded onto the </w:t>
      </w:r>
      <w:r>
        <w:rPr>
          <w:b/>
          <w:bCs/>
          <w:color w:val="000000"/>
        </w:rPr>
        <w:t>Medi-Tracker</w:t>
      </w:r>
      <w:r>
        <w:rPr>
          <w:color w:val="000000"/>
        </w:rPr>
        <w:t xml:space="preserve"> Health &amp; Safety online tool.</w:t>
      </w:r>
    </w:p>
    <w:p w14:paraId="4B7B6B89" w14:textId="77777777" w:rsidR="00EB77D9" w:rsidRPr="00351CDA" w:rsidRDefault="00EE7235">
      <w:pPr>
        <w:numPr>
          <w:ilvl w:val="1"/>
          <w:numId w:val="11"/>
        </w:numPr>
        <w:pBdr>
          <w:top w:val="nil"/>
          <w:left w:val="nil"/>
          <w:bottom w:val="nil"/>
          <w:right w:val="nil"/>
          <w:between w:val="nil"/>
        </w:pBdr>
        <w:tabs>
          <w:tab w:val="left" w:pos="486"/>
        </w:tabs>
        <w:spacing w:before="2" w:after="60"/>
        <w:ind w:left="317" w:right="-520" w:hanging="173"/>
        <w:rPr>
          <w:sz w:val="24"/>
          <w:szCs w:val="24"/>
        </w:rPr>
      </w:pPr>
      <w:r>
        <w:rPr>
          <w:color w:val="000000"/>
        </w:rPr>
        <w:t xml:space="preserve">All allergy plans will be shared with parents and school staff. </w:t>
      </w:r>
    </w:p>
    <w:p w14:paraId="69C67FF0" w14:textId="67E3EA55" w:rsidR="00351CDA" w:rsidRPr="003B7F91" w:rsidRDefault="00351CDA">
      <w:pPr>
        <w:numPr>
          <w:ilvl w:val="1"/>
          <w:numId w:val="11"/>
        </w:numPr>
        <w:pBdr>
          <w:top w:val="nil"/>
          <w:left w:val="nil"/>
          <w:bottom w:val="nil"/>
          <w:right w:val="nil"/>
          <w:between w:val="nil"/>
        </w:pBdr>
        <w:tabs>
          <w:tab w:val="left" w:pos="486"/>
        </w:tabs>
        <w:spacing w:before="2" w:after="60"/>
        <w:ind w:left="317" w:right="-520" w:hanging="173"/>
        <w:rPr>
          <w:sz w:val="24"/>
          <w:szCs w:val="24"/>
        </w:rPr>
      </w:pPr>
      <w:r w:rsidRPr="003B7F91">
        <w:rPr>
          <w:color w:val="000000"/>
        </w:rPr>
        <w:t>The school also holds separate registers for all pupils and staff for allergies, anaphylaxis and asthma and an IHCP will be written where required for staff and pupils.</w:t>
      </w:r>
    </w:p>
    <w:p w14:paraId="58D93D03" w14:textId="77777777" w:rsidR="00EB77D9" w:rsidRPr="003B7F91" w:rsidRDefault="00EB77D9">
      <w:pPr>
        <w:pBdr>
          <w:top w:val="nil"/>
          <w:left w:val="nil"/>
          <w:bottom w:val="nil"/>
          <w:right w:val="nil"/>
          <w:between w:val="nil"/>
        </w:pBdr>
        <w:tabs>
          <w:tab w:val="left" w:pos="486"/>
        </w:tabs>
        <w:spacing w:before="2" w:after="0"/>
        <w:ind w:left="1109" w:right="-520"/>
        <w:rPr>
          <w:sz w:val="24"/>
          <w:szCs w:val="24"/>
        </w:rPr>
      </w:pPr>
    </w:p>
    <w:p w14:paraId="2106788E" w14:textId="77777777" w:rsidR="00EB77D9" w:rsidRPr="003B7F91" w:rsidRDefault="00EE7235">
      <w:pPr>
        <w:pBdr>
          <w:top w:val="nil"/>
          <w:left w:val="nil"/>
          <w:bottom w:val="nil"/>
          <w:right w:val="nil"/>
          <w:between w:val="nil"/>
        </w:pBdr>
        <w:tabs>
          <w:tab w:val="left" w:pos="486"/>
        </w:tabs>
        <w:spacing w:before="2" w:after="100"/>
        <w:ind w:right="-520"/>
        <w:rPr>
          <w:b/>
          <w:bCs/>
        </w:rPr>
      </w:pPr>
      <w:r w:rsidRPr="003B7F91">
        <w:rPr>
          <w:b/>
          <w:bCs/>
          <w:color w:val="000000"/>
        </w:rPr>
        <w:t>Where an allergy is suspected or awaiting diagnosis:</w:t>
      </w:r>
    </w:p>
    <w:p w14:paraId="104B989C" w14:textId="77777777" w:rsidR="00EB77D9" w:rsidRPr="003B7F91" w:rsidRDefault="00EE7235">
      <w:pPr>
        <w:numPr>
          <w:ilvl w:val="1"/>
          <w:numId w:val="11"/>
        </w:numPr>
        <w:tabs>
          <w:tab w:val="left" w:pos="486"/>
        </w:tabs>
        <w:spacing w:before="2" w:after="100"/>
        <w:ind w:right="-520"/>
        <w:rPr>
          <w:sz w:val="24"/>
          <w:szCs w:val="24"/>
        </w:rPr>
      </w:pPr>
      <w:r w:rsidRPr="003B7F91">
        <w:rPr>
          <w:color w:val="000000"/>
        </w:rPr>
        <w:t>Where a pupil has, or is suspected of having, an allergy but clinical advice is not yet available, the school will not dismiss information provided by the pupil or parent/carer. The Anaphylaxis Lead will work with the pupil and parent/carer to establish proportionate interim arrangements based on the information and level of risk available, pending appropriate clinical advice. Parents/carers will be asked to provide any subsequent clinical Allergy or Asthma Action Plan as soon as it becomes available.</w:t>
      </w:r>
    </w:p>
    <w:p w14:paraId="3F2A54EA" w14:textId="77777777" w:rsidR="00EB77D9" w:rsidRDefault="00EB77D9">
      <w:pPr>
        <w:pBdr>
          <w:top w:val="nil"/>
          <w:left w:val="nil"/>
          <w:bottom w:val="nil"/>
          <w:right w:val="nil"/>
          <w:between w:val="nil"/>
        </w:pBdr>
        <w:tabs>
          <w:tab w:val="left" w:pos="486"/>
        </w:tabs>
        <w:spacing w:before="2" w:after="0"/>
        <w:ind w:left="1109" w:right="-520"/>
        <w:rPr>
          <w:color w:val="000000"/>
          <w:sz w:val="24"/>
          <w:szCs w:val="24"/>
        </w:rPr>
      </w:pPr>
    </w:p>
    <w:p w14:paraId="56087058" w14:textId="77777777" w:rsidR="00EB77D9" w:rsidRDefault="00EB77D9">
      <w:pPr>
        <w:pBdr>
          <w:top w:val="nil"/>
          <w:left w:val="nil"/>
          <w:bottom w:val="nil"/>
          <w:right w:val="nil"/>
          <w:between w:val="nil"/>
        </w:pBdr>
        <w:tabs>
          <w:tab w:val="left" w:pos="486"/>
        </w:tabs>
        <w:spacing w:before="2"/>
        <w:ind w:left="-708" w:right="-520"/>
        <w:rPr>
          <w:color w:val="000000"/>
          <w:sz w:val="24"/>
          <w:szCs w:val="24"/>
        </w:rPr>
      </w:pPr>
    </w:p>
    <w:p w14:paraId="1CCAC9EB" w14:textId="77777777" w:rsidR="00EB77D9" w:rsidRDefault="00EE7235">
      <w:pPr>
        <w:pStyle w:val="Heading1"/>
        <w:numPr>
          <w:ilvl w:val="0"/>
          <w:numId w:val="3"/>
        </w:numPr>
        <w:pBdr>
          <w:top w:val="nil"/>
          <w:left w:val="nil"/>
          <w:bottom w:val="nil"/>
          <w:right w:val="nil"/>
          <w:between w:val="nil"/>
        </w:pBdr>
        <w:tabs>
          <w:tab w:val="left" w:pos="486"/>
        </w:tabs>
        <w:spacing w:before="2"/>
        <w:ind w:left="-708" w:right="-520" w:firstLine="0"/>
        <w:rPr>
          <w:color w:val="000000"/>
          <w:sz w:val="24"/>
          <w:szCs w:val="24"/>
        </w:rPr>
      </w:pPr>
      <w:r>
        <w:t xml:space="preserve">Roles &amp; Responsibilities: </w:t>
      </w:r>
    </w:p>
    <w:p w14:paraId="2AB11011" w14:textId="77777777" w:rsidR="00EB77D9" w:rsidRDefault="00EB77D9">
      <w:pPr>
        <w:pBdr>
          <w:top w:val="nil"/>
          <w:left w:val="nil"/>
          <w:bottom w:val="nil"/>
          <w:right w:val="nil"/>
          <w:between w:val="nil"/>
        </w:pBdr>
        <w:tabs>
          <w:tab w:val="left" w:pos="486"/>
        </w:tabs>
        <w:spacing w:before="2"/>
        <w:ind w:left="-708" w:right="-520"/>
        <w:rPr>
          <w:b/>
          <w:bCs/>
          <w:color w:val="000000"/>
          <w:sz w:val="24"/>
          <w:szCs w:val="24"/>
        </w:rPr>
      </w:pPr>
    </w:p>
    <w:p w14:paraId="65C231E4" w14:textId="77777777" w:rsidR="00EB77D9" w:rsidRPr="003B7F91" w:rsidRDefault="00EE7235">
      <w:pPr>
        <w:widowControl/>
        <w:spacing w:before="220" w:after="100"/>
        <w:rPr>
          <w:b/>
          <w:bCs/>
        </w:rPr>
      </w:pPr>
      <w:r w:rsidRPr="003B7F91">
        <w:rPr>
          <w:b/>
          <w:bCs/>
          <w:color w:val="000000"/>
        </w:rPr>
        <w:t>The Governing Body will:</w:t>
      </w:r>
    </w:p>
    <w:p w14:paraId="6600F03C" w14:textId="0855FAEA" w:rsidR="00EB77D9" w:rsidRPr="003B7F91" w:rsidRDefault="00EE7235">
      <w:pPr>
        <w:widowControl/>
        <w:numPr>
          <w:ilvl w:val="0"/>
          <w:numId w:val="8"/>
        </w:numPr>
        <w:spacing w:before="220" w:after="100"/>
      </w:pPr>
      <w:r w:rsidRPr="003B7F91">
        <w:rPr>
          <w:color w:val="000000"/>
        </w:rPr>
        <w:t xml:space="preserve">ensure that there is a </w:t>
      </w:r>
      <w:r w:rsidRPr="003B7F91">
        <w:rPr>
          <w:b/>
          <w:bCs/>
          <w:color w:val="000000"/>
        </w:rPr>
        <w:t>named governor with oversight of allergy safety</w:t>
      </w:r>
      <w:r w:rsidR="00172447" w:rsidRPr="003B7F91">
        <w:rPr>
          <w:color w:val="000000"/>
        </w:rPr>
        <w:t>, this is Matt Cropp</w:t>
      </w:r>
    </w:p>
    <w:p w14:paraId="4D0D2A07" w14:textId="77777777" w:rsidR="00EB77D9" w:rsidRPr="003B7F91" w:rsidRDefault="00EE7235">
      <w:pPr>
        <w:widowControl/>
        <w:numPr>
          <w:ilvl w:val="0"/>
          <w:numId w:val="8"/>
        </w:numPr>
        <w:spacing w:after="100"/>
      </w:pPr>
      <w:r w:rsidRPr="003B7F91">
        <w:rPr>
          <w:color w:val="000000"/>
        </w:rPr>
        <w:t>ensure this policy is reviewed at least annually, and sooner following a significant allergy-related incident or near miss;</w:t>
      </w:r>
    </w:p>
    <w:p w14:paraId="0D122E88" w14:textId="77777777" w:rsidR="00EB77D9" w:rsidRPr="003B7F91" w:rsidRDefault="00EE7235">
      <w:pPr>
        <w:widowControl/>
        <w:numPr>
          <w:ilvl w:val="0"/>
          <w:numId w:val="8"/>
        </w:numPr>
        <w:spacing w:after="100"/>
      </w:pPr>
      <w:r w:rsidRPr="003B7F91">
        <w:rPr>
          <w:color w:val="000000"/>
        </w:rPr>
        <w:t>monitor the effectiveness of the school's allergy arrangements;</w:t>
      </w:r>
    </w:p>
    <w:p w14:paraId="0D8FBEAC" w14:textId="77777777" w:rsidR="00EB77D9" w:rsidRPr="003B7F91" w:rsidRDefault="00EE7235">
      <w:pPr>
        <w:widowControl/>
        <w:numPr>
          <w:ilvl w:val="0"/>
          <w:numId w:val="8"/>
        </w:numPr>
        <w:spacing w:after="100"/>
      </w:pPr>
      <w:r w:rsidRPr="003B7F91">
        <w:rPr>
          <w:color w:val="000000"/>
        </w:rPr>
        <w:t>ensure adequate resources are available to implement allergy safety measures;</w:t>
      </w:r>
    </w:p>
    <w:p w14:paraId="5E9286DA" w14:textId="77777777" w:rsidR="00EB77D9" w:rsidRPr="003B7F91" w:rsidRDefault="00EE7235">
      <w:pPr>
        <w:widowControl/>
        <w:numPr>
          <w:ilvl w:val="0"/>
          <w:numId w:val="8"/>
        </w:numPr>
        <w:spacing w:after="100"/>
      </w:pPr>
      <w:r w:rsidRPr="003B7F91">
        <w:rPr>
          <w:color w:val="000000"/>
        </w:rPr>
        <w:t>receive assurance that staff training is current, emergency medication arrangements remain effective, and significant incidents or near misses have been appropriately reviewed.</w:t>
      </w:r>
    </w:p>
    <w:p w14:paraId="364C4624" w14:textId="77777777" w:rsidR="00EB77D9" w:rsidRDefault="00EB77D9">
      <w:pPr>
        <w:widowControl/>
        <w:pBdr>
          <w:top w:val="nil"/>
          <w:left w:val="nil"/>
          <w:bottom w:val="nil"/>
          <w:right w:val="nil"/>
          <w:between w:val="nil"/>
        </w:pBdr>
        <w:spacing w:after="280"/>
        <w:ind w:left="-708" w:right="-520"/>
        <w:rPr>
          <w:sz w:val="24"/>
          <w:szCs w:val="24"/>
        </w:rPr>
      </w:pPr>
    </w:p>
    <w:p w14:paraId="272BB0F7" w14:textId="77777777" w:rsidR="00EB77D9" w:rsidRDefault="00EE7235">
      <w:pPr>
        <w:widowControl/>
        <w:numPr>
          <w:ilvl w:val="0"/>
          <w:numId w:val="7"/>
        </w:numPr>
        <w:pBdr>
          <w:top w:val="nil"/>
          <w:left w:val="nil"/>
          <w:bottom w:val="nil"/>
          <w:right w:val="nil"/>
          <w:between w:val="nil"/>
        </w:pBdr>
        <w:spacing w:after="0"/>
        <w:ind w:right="-520"/>
        <w:rPr>
          <w:color w:val="000000"/>
          <w:sz w:val="24"/>
          <w:szCs w:val="24"/>
        </w:rPr>
      </w:pPr>
      <w:r>
        <w:rPr>
          <w:b/>
          <w:bCs/>
          <w:color w:val="000000"/>
        </w:rPr>
        <w:t>The Head Teacher:</w:t>
      </w:r>
      <w:r>
        <w:rPr>
          <w:color w:val="000000"/>
        </w:rPr>
        <w:t xml:space="preserve"> Will hold the final decision on whether an Individual Healthcare Plan is required and ensure overall school compliance. </w:t>
      </w:r>
    </w:p>
    <w:p w14:paraId="5230BE0F" w14:textId="77777777" w:rsidR="00EB77D9" w:rsidRDefault="00EE7235">
      <w:pPr>
        <w:widowControl/>
        <w:numPr>
          <w:ilvl w:val="0"/>
          <w:numId w:val="7"/>
        </w:numPr>
        <w:pBdr>
          <w:top w:val="nil"/>
          <w:left w:val="nil"/>
          <w:bottom w:val="nil"/>
          <w:right w:val="nil"/>
          <w:between w:val="nil"/>
        </w:pBdr>
        <w:spacing w:after="0"/>
        <w:ind w:right="-520"/>
        <w:rPr>
          <w:color w:val="000000"/>
          <w:sz w:val="24"/>
          <w:szCs w:val="24"/>
        </w:rPr>
      </w:pPr>
      <w:r>
        <w:rPr>
          <w:b/>
          <w:bCs/>
          <w:color w:val="000000"/>
        </w:rPr>
        <w:t>The Anaphylaxis Lead (Scarlett Peacock):</w:t>
      </w:r>
      <w:r>
        <w:rPr>
          <w:color w:val="000000"/>
        </w:rPr>
        <w:t xml:space="preserve"> Will maintain the school's central asthma and allergy register on Medi-Tracker, check the expiry dates of school-held adrenaline devices monthly, and coordinate annual training. They will also write, share and maintain the IHCP’s. </w:t>
      </w:r>
    </w:p>
    <w:p w14:paraId="32F8267C" w14:textId="77777777" w:rsidR="00EB77D9" w:rsidRDefault="00EE7235">
      <w:pPr>
        <w:widowControl/>
        <w:numPr>
          <w:ilvl w:val="0"/>
          <w:numId w:val="7"/>
        </w:numPr>
        <w:pBdr>
          <w:top w:val="nil"/>
          <w:left w:val="nil"/>
          <w:bottom w:val="nil"/>
          <w:right w:val="nil"/>
          <w:between w:val="nil"/>
        </w:pBdr>
        <w:spacing w:after="0"/>
        <w:ind w:right="-520"/>
        <w:rPr>
          <w:color w:val="000000"/>
          <w:sz w:val="24"/>
          <w:szCs w:val="24"/>
        </w:rPr>
      </w:pPr>
      <w:r>
        <w:rPr>
          <w:b/>
          <w:bCs/>
          <w:color w:val="000000"/>
        </w:rPr>
        <w:t>Parents/Carers:</w:t>
      </w:r>
      <w:r>
        <w:rPr>
          <w:color w:val="000000"/>
        </w:rPr>
        <w:t xml:space="preserve"> Are responsible for providing sufficient, up-to-date information about their child's allergies; co-operating fully with plan development; ensuring any agreed-upon personal medication (AAIs/EpiPens) is provided to the school in-date; and maintaining an emergency contact adult who is always reachable. </w:t>
      </w:r>
    </w:p>
    <w:p w14:paraId="74E91F23" w14:textId="77777777" w:rsidR="00EB77D9" w:rsidRDefault="00EE7235">
      <w:pPr>
        <w:widowControl/>
        <w:numPr>
          <w:ilvl w:val="0"/>
          <w:numId w:val="7"/>
        </w:numPr>
        <w:pBdr>
          <w:top w:val="nil"/>
          <w:left w:val="nil"/>
          <w:bottom w:val="nil"/>
          <w:right w:val="nil"/>
          <w:between w:val="nil"/>
        </w:pBdr>
        <w:spacing w:after="100"/>
        <w:ind w:right="-520"/>
        <w:rPr>
          <w:color w:val="000000"/>
          <w:sz w:val="24"/>
          <w:szCs w:val="24"/>
        </w:rPr>
      </w:pPr>
      <w:r>
        <w:rPr>
          <w:b/>
          <w:bCs/>
          <w:color w:val="000000"/>
        </w:rPr>
        <w:t>The Pupil:</w:t>
      </w:r>
      <w:r>
        <w:rPr>
          <w:color w:val="000000"/>
        </w:rPr>
        <w:t xml:space="preserve"> Will be encouraged to contribute their voice to discussions regarding their allergy management according to their competence level. </w:t>
      </w:r>
    </w:p>
    <w:p w14:paraId="2E5C757B" w14:textId="77777777" w:rsidR="00EB77D9" w:rsidRDefault="00EB77D9">
      <w:pPr>
        <w:pBdr>
          <w:top w:val="nil"/>
          <w:left w:val="nil"/>
          <w:bottom w:val="nil"/>
          <w:right w:val="nil"/>
          <w:between w:val="nil"/>
        </w:pBdr>
        <w:spacing w:before="8"/>
        <w:ind w:left="-708" w:right="-520"/>
        <w:rPr>
          <w:b/>
          <w:bCs/>
          <w:color w:val="000000"/>
          <w:sz w:val="24"/>
          <w:szCs w:val="24"/>
        </w:rPr>
      </w:pPr>
    </w:p>
    <w:p w14:paraId="2C13BB96" w14:textId="77777777" w:rsidR="00EB77D9" w:rsidRDefault="00EB77D9">
      <w:pPr>
        <w:pBdr>
          <w:top w:val="nil"/>
          <w:left w:val="nil"/>
          <w:bottom w:val="nil"/>
          <w:right w:val="nil"/>
          <w:between w:val="nil"/>
        </w:pBdr>
        <w:spacing w:before="8"/>
        <w:ind w:left="-708" w:right="-520"/>
        <w:rPr>
          <w:b/>
          <w:bCs/>
          <w:sz w:val="24"/>
          <w:szCs w:val="24"/>
        </w:rPr>
      </w:pPr>
    </w:p>
    <w:p w14:paraId="0C104369" w14:textId="77777777" w:rsidR="00EB77D9" w:rsidRDefault="00EE7235">
      <w:pPr>
        <w:pStyle w:val="Heading1"/>
        <w:pBdr>
          <w:top w:val="nil"/>
          <w:left w:val="nil"/>
          <w:bottom w:val="nil"/>
          <w:right w:val="nil"/>
          <w:between w:val="nil"/>
        </w:pBdr>
        <w:spacing w:before="8"/>
        <w:ind w:left="-708" w:right="-520"/>
        <w:rPr>
          <w:color w:val="000000"/>
          <w:sz w:val="24"/>
          <w:szCs w:val="24"/>
        </w:rPr>
      </w:pPr>
      <w:r>
        <w:t>Staff Allergy Training</w:t>
      </w:r>
    </w:p>
    <w:p w14:paraId="66F6C56B" w14:textId="77777777" w:rsidR="00EB77D9" w:rsidRDefault="00EB77D9">
      <w:pPr>
        <w:pBdr>
          <w:top w:val="nil"/>
          <w:left w:val="nil"/>
          <w:bottom w:val="nil"/>
          <w:right w:val="nil"/>
          <w:between w:val="nil"/>
        </w:pBdr>
        <w:spacing w:before="8"/>
        <w:ind w:left="-708" w:right="-520"/>
        <w:rPr>
          <w:color w:val="000000"/>
          <w:sz w:val="24"/>
          <w:szCs w:val="24"/>
        </w:rPr>
      </w:pPr>
    </w:p>
    <w:p w14:paraId="24009581" w14:textId="77777777" w:rsidR="00EB77D9" w:rsidRDefault="00EE7235">
      <w:pPr>
        <w:pBdr>
          <w:top w:val="nil"/>
          <w:left w:val="nil"/>
          <w:bottom w:val="nil"/>
          <w:right w:val="nil"/>
          <w:between w:val="nil"/>
        </w:pBdr>
        <w:spacing w:before="8" w:after="100"/>
        <w:ind w:left="-708" w:right="-520"/>
        <w:rPr>
          <w:color w:val="000000"/>
          <w:sz w:val="24"/>
          <w:szCs w:val="24"/>
        </w:rPr>
      </w:pPr>
      <w:r>
        <w:rPr>
          <w:color w:val="000000"/>
        </w:rPr>
        <w:t xml:space="preserve">Allergy awareness and emergency response training is provided through </w:t>
      </w:r>
      <w:r>
        <w:rPr>
          <w:b/>
          <w:bCs/>
          <w:color w:val="000000"/>
        </w:rPr>
        <w:t>The National College</w:t>
      </w:r>
      <w:r>
        <w:rPr>
          <w:color w:val="000000"/>
        </w:rPr>
        <w:t xml:space="preserve"> each year.</w:t>
      </w:r>
    </w:p>
    <w:p w14:paraId="45744477" w14:textId="77777777" w:rsidR="00EB77D9" w:rsidRDefault="00EE7235">
      <w:pPr>
        <w:pBdr>
          <w:top w:val="nil"/>
          <w:left w:val="nil"/>
          <w:bottom w:val="nil"/>
          <w:right w:val="nil"/>
          <w:between w:val="nil"/>
        </w:pBdr>
        <w:spacing w:before="8" w:after="100"/>
        <w:ind w:left="-708" w:right="-520"/>
        <w:rPr>
          <w:color w:val="000000"/>
          <w:sz w:val="24"/>
          <w:szCs w:val="24"/>
        </w:rPr>
      </w:pPr>
      <w:r>
        <w:rPr>
          <w:color w:val="000000"/>
        </w:rPr>
        <w:t xml:space="preserve">All school staff—including teaching staff, support staff, and catering personnel—will undergo this training </w:t>
      </w:r>
      <w:r>
        <w:rPr>
          <w:b/>
          <w:bCs/>
          <w:color w:val="000000"/>
        </w:rPr>
        <w:t>annually</w:t>
      </w:r>
      <w:r>
        <w:rPr>
          <w:color w:val="000000"/>
        </w:rPr>
        <w:t xml:space="preserve">. </w:t>
      </w:r>
    </w:p>
    <w:p w14:paraId="18735177" w14:textId="77777777" w:rsidR="00EB77D9" w:rsidRDefault="00EE7235">
      <w:pPr>
        <w:spacing w:before="8" w:after="100"/>
        <w:ind w:left="-708" w:right="-520"/>
      </w:pPr>
      <w:r>
        <w:rPr>
          <w:color w:val="000000"/>
        </w:rPr>
        <w:t>All new staff will receive allergy awareness and anaphylaxis training as part of their induction. Appropriate allergy safety information will also be provided to supply staff, volunteers and relevant contractors undertaking pupil-facing roles before they assume responsibility for pupils.</w:t>
      </w:r>
    </w:p>
    <w:p w14:paraId="1B08F99B" w14:textId="77777777" w:rsidR="00EB77D9" w:rsidRDefault="00EB77D9">
      <w:pPr>
        <w:pBdr>
          <w:top w:val="nil"/>
          <w:left w:val="nil"/>
          <w:bottom w:val="nil"/>
          <w:right w:val="nil"/>
          <w:between w:val="nil"/>
        </w:pBdr>
        <w:spacing w:before="8"/>
        <w:ind w:left="-708" w:right="-520"/>
        <w:rPr>
          <w:sz w:val="24"/>
          <w:szCs w:val="24"/>
        </w:rPr>
      </w:pPr>
    </w:p>
    <w:p w14:paraId="425C6BB3" w14:textId="77777777" w:rsidR="00EB77D9" w:rsidRDefault="00EE7235">
      <w:pPr>
        <w:pBdr>
          <w:top w:val="nil"/>
          <w:left w:val="nil"/>
          <w:bottom w:val="nil"/>
          <w:right w:val="nil"/>
          <w:between w:val="nil"/>
        </w:pBdr>
        <w:spacing w:before="8" w:after="100"/>
        <w:ind w:left="-708" w:right="-520"/>
        <w:rPr>
          <w:color w:val="000000"/>
          <w:sz w:val="24"/>
          <w:szCs w:val="24"/>
        </w:rPr>
      </w:pPr>
      <w:r>
        <w:rPr>
          <w:color w:val="000000"/>
        </w:rPr>
        <w:t>Training ensures that staff can distinguish between mild reactions and severe anaphylaxis (ABC symptoms</w:t>
      </w:r>
      <w:proofErr w:type="gramStart"/>
      <w:r>
        <w:rPr>
          <w:color w:val="000000"/>
        </w:rPr>
        <w:t>) ,</w:t>
      </w:r>
      <w:proofErr w:type="gramEnd"/>
      <w:r>
        <w:rPr>
          <w:color w:val="000000"/>
        </w:rPr>
        <w:t xml:space="preserve"> can competently administer various brands of Adrenaline Auto-Injectors (AAIs) using training devices, understand cross-contamination risks, and know how to immediately log incidents on Medi-Tracker</w:t>
      </w:r>
    </w:p>
    <w:p w14:paraId="6E9C9B4D" w14:textId="77777777" w:rsidR="00EB77D9" w:rsidRDefault="00EB77D9">
      <w:pPr>
        <w:pBdr>
          <w:top w:val="nil"/>
          <w:left w:val="nil"/>
          <w:bottom w:val="nil"/>
          <w:right w:val="nil"/>
          <w:between w:val="nil"/>
        </w:pBdr>
        <w:spacing w:before="8"/>
        <w:ind w:left="-708" w:right="-520"/>
        <w:rPr>
          <w:sz w:val="24"/>
          <w:szCs w:val="24"/>
        </w:rPr>
      </w:pPr>
    </w:p>
    <w:p w14:paraId="08FEBAAF" w14:textId="77777777" w:rsidR="00EB77D9" w:rsidRDefault="00EE7235">
      <w:pPr>
        <w:pStyle w:val="Heading3"/>
        <w:keepLines w:val="0"/>
        <w:spacing w:after="100"/>
        <w:ind w:left="-708" w:right="-520"/>
        <w:rPr>
          <w:sz w:val="25"/>
          <w:szCs w:val="25"/>
        </w:rPr>
      </w:pPr>
      <w:bookmarkStart w:id="0" w:name="_heading=h.5zd72yxeu6lo" w:colFirst="0" w:colLast="0"/>
      <w:bookmarkEnd w:id="0"/>
      <w:r>
        <w:rPr>
          <w:color w:val="000000"/>
          <w:sz w:val="21"/>
          <w:szCs w:val="21"/>
        </w:rPr>
        <w:t>Allergy-related incidents and near misses</w:t>
      </w:r>
    </w:p>
    <w:p w14:paraId="2F4C79A8" w14:textId="77777777" w:rsidR="00EB77D9" w:rsidRDefault="00EE7235">
      <w:pPr>
        <w:spacing w:before="220" w:after="100"/>
      </w:pPr>
      <w:r>
        <w:rPr>
          <w:color w:val="000000"/>
        </w:rPr>
        <w:t>All allergy-related incidents and near misses will be recorded in accordance with the school's accident/incident reporting arrangements, including details of any emergency medication administered.</w:t>
      </w:r>
    </w:p>
    <w:p w14:paraId="23E3F0B5" w14:textId="77777777" w:rsidR="00EB77D9" w:rsidRDefault="00EE7235">
      <w:pPr>
        <w:spacing w:before="220" w:after="100"/>
      </w:pPr>
      <w:r>
        <w:rPr>
          <w:color w:val="000000"/>
        </w:rPr>
        <w:t>Following a significant incident or near miss, the Anaphylaxis Lead will consider whether:</w:t>
      </w:r>
    </w:p>
    <w:p w14:paraId="7A961EF3" w14:textId="77777777" w:rsidR="00EB77D9" w:rsidRDefault="00EE7235">
      <w:pPr>
        <w:numPr>
          <w:ilvl w:val="0"/>
          <w:numId w:val="5"/>
        </w:numPr>
        <w:spacing w:before="220" w:after="100"/>
      </w:pPr>
      <w:r>
        <w:rPr>
          <w:color w:val="000000"/>
        </w:rPr>
        <w:t>the pupil's IHCP or Allergy Action Plan arrangements require review;</w:t>
      </w:r>
    </w:p>
    <w:p w14:paraId="6C2E5041" w14:textId="77777777" w:rsidR="00EB77D9" w:rsidRDefault="00EE7235">
      <w:pPr>
        <w:numPr>
          <w:ilvl w:val="0"/>
          <w:numId w:val="5"/>
        </w:numPr>
        <w:spacing w:after="100"/>
      </w:pPr>
      <w:r>
        <w:rPr>
          <w:color w:val="000000"/>
        </w:rPr>
        <w:t>relevant risk assessments require updating;</w:t>
      </w:r>
    </w:p>
    <w:p w14:paraId="47C9B0BE" w14:textId="77777777" w:rsidR="00EB77D9" w:rsidRDefault="00EE7235">
      <w:pPr>
        <w:numPr>
          <w:ilvl w:val="0"/>
          <w:numId w:val="5"/>
        </w:numPr>
        <w:spacing w:after="100"/>
      </w:pPr>
      <w:r>
        <w:rPr>
          <w:color w:val="000000"/>
        </w:rPr>
        <w:t>storage or accessibility of medication needs changing;</w:t>
      </w:r>
    </w:p>
    <w:p w14:paraId="1F8E4EDA" w14:textId="77777777" w:rsidR="00EB77D9" w:rsidRDefault="00EE7235">
      <w:pPr>
        <w:numPr>
          <w:ilvl w:val="0"/>
          <w:numId w:val="5"/>
        </w:numPr>
        <w:spacing w:after="100"/>
      </w:pPr>
      <w:r>
        <w:rPr>
          <w:color w:val="000000"/>
        </w:rPr>
        <w:t>additional staff information or training is required; and</w:t>
      </w:r>
    </w:p>
    <w:p w14:paraId="3173D544" w14:textId="77777777" w:rsidR="00EB77D9" w:rsidRDefault="00EE7235">
      <w:pPr>
        <w:numPr>
          <w:ilvl w:val="0"/>
          <w:numId w:val="5"/>
        </w:numPr>
        <w:spacing w:after="100"/>
      </w:pPr>
      <w:r>
        <w:rPr>
          <w:color w:val="000000"/>
        </w:rPr>
        <w:t>wider school procedures need to be amended.</w:t>
      </w:r>
    </w:p>
    <w:p w14:paraId="43C963E6" w14:textId="77777777" w:rsidR="00EB77D9" w:rsidRDefault="00EE7235">
      <w:pPr>
        <w:spacing w:before="220" w:after="100"/>
      </w:pPr>
      <w:r>
        <w:rPr>
          <w:color w:val="000000"/>
        </w:rPr>
        <w:t>Learning from incidents and near misses will be shared with relevant staff and identified actions implemented promptly.</w:t>
      </w:r>
    </w:p>
    <w:p w14:paraId="200A525D" w14:textId="77777777" w:rsidR="00EB77D9" w:rsidRDefault="00EB77D9">
      <w:pPr>
        <w:pBdr>
          <w:top w:val="nil"/>
          <w:left w:val="nil"/>
          <w:bottom w:val="nil"/>
          <w:right w:val="nil"/>
          <w:between w:val="nil"/>
        </w:pBdr>
        <w:spacing w:before="8"/>
        <w:ind w:left="-708" w:right="-520"/>
        <w:rPr>
          <w:sz w:val="24"/>
          <w:szCs w:val="24"/>
        </w:rPr>
      </w:pPr>
    </w:p>
    <w:p w14:paraId="47066B2A" w14:textId="77777777" w:rsidR="00EB77D9" w:rsidRDefault="00EB77D9">
      <w:pPr>
        <w:pBdr>
          <w:top w:val="nil"/>
          <w:left w:val="nil"/>
          <w:bottom w:val="nil"/>
          <w:right w:val="nil"/>
          <w:between w:val="nil"/>
        </w:pBdr>
        <w:spacing w:before="8"/>
        <w:ind w:left="-708" w:right="-520"/>
        <w:rPr>
          <w:color w:val="000000"/>
          <w:sz w:val="24"/>
          <w:szCs w:val="24"/>
        </w:rPr>
      </w:pPr>
    </w:p>
    <w:p w14:paraId="5C49F8A2" w14:textId="77777777" w:rsidR="00EB77D9" w:rsidRDefault="00EE7235">
      <w:pPr>
        <w:pStyle w:val="Heading1"/>
        <w:pBdr>
          <w:top w:val="nil"/>
          <w:left w:val="nil"/>
          <w:bottom w:val="nil"/>
          <w:right w:val="nil"/>
          <w:between w:val="nil"/>
        </w:pBdr>
        <w:spacing w:before="8"/>
        <w:ind w:left="-708" w:right="-520"/>
        <w:rPr>
          <w:color w:val="000000"/>
          <w:sz w:val="24"/>
          <w:szCs w:val="24"/>
        </w:rPr>
      </w:pPr>
      <w:r>
        <w:t>Management and storage of Adrenaline Auto Injectors (AAI’s) and EpiPens</w:t>
      </w:r>
    </w:p>
    <w:p w14:paraId="1CD4388B" w14:textId="77777777" w:rsidR="00EB77D9" w:rsidRDefault="00EB77D9">
      <w:pPr>
        <w:pBdr>
          <w:top w:val="nil"/>
          <w:left w:val="nil"/>
          <w:bottom w:val="nil"/>
          <w:right w:val="nil"/>
          <w:between w:val="nil"/>
        </w:pBdr>
        <w:spacing w:before="8"/>
        <w:ind w:left="-708" w:right="-520"/>
        <w:rPr>
          <w:b/>
          <w:bCs/>
          <w:color w:val="000000"/>
          <w:sz w:val="24"/>
          <w:szCs w:val="24"/>
        </w:rPr>
      </w:pPr>
    </w:p>
    <w:p w14:paraId="1489F03C" w14:textId="77777777" w:rsidR="00EB77D9" w:rsidRDefault="00EE7235">
      <w:pPr>
        <w:pBdr>
          <w:top w:val="nil"/>
          <w:left w:val="nil"/>
          <w:bottom w:val="nil"/>
          <w:right w:val="nil"/>
          <w:between w:val="nil"/>
        </w:pBdr>
        <w:spacing w:before="8" w:after="100"/>
        <w:ind w:left="-708" w:right="-520"/>
        <w:rPr>
          <w:color w:val="000000"/>
          <w:sz w:val="24"/>
          <w:szCs w:val="24"/>
        </w:rPr>
      </w:pPr>
      <w:r>
        <w:rPr>
          <w:b/>
          <w:bCs/>
          <w:color w:val="000000"/>
        </w:rPr>
        <w:t>Prescribed Supply:</w:t>
      </w:r>
      <w:r>
        <w:rPr>
          <w:color w:val="000000"/>
        </w:rPr>
        <w:t xml:space="preserve"> Pupils at risk of anaphylaxis must have two prescribed adrenaline devices at school. </w:t>
      </w:r>
    </w:p>
    <w:p w14:paraId="0AD1E912" w14:textId="77777777" w:rsidR="00EB77D9" w:rsidRDefault="00EE7235">
      <w:pPr>
        <w:pBdr>
          <w:top w:val="nil"/>
          <w:left w:val="nil"/>
          <w:bottom w:val="nil"/>
          <w:right w:val="nil"/>
          <w:between w:val="nil"/>
        </w:pBdr>
        <w:spacing w:before="8" w:after="100"/>
        <w:ind w:left="-708" w:right="-520"/>
        <w:rPr>
          <w:color w:val="000000"/>
          <w:sz w:val="24"/>
          <w:szCs w:val="24"/>
        </w:rPr>
      </w:pPr>
      <w:r>
        <w:rPr>
          <w:b/>
          <w:bCs/>
          <w:color w:val="000000"/>
        </w:rPr>
        <w:lastRenderedPageBreak/>
        <w:t>Central Storage:</w:t>
      </w:r>
      <w:r>
        <w:rPr>
          <w:color w:val="000000"/>
        </w:rPr>
        <w:t xml:space="preserve"> Individual prescribed EpiPens/AAIs are stored centrally in the </w:t>
      </w:r>
      <w:r>
        <w:rPr>
          <w:b/>
          <w:bCs/>
          <w:color w:val="000000"/>
        </w:rPr>
        <w:t>School Office</w:t>
      </w:r>
      <w:r>
        <w:rPr>
          <w:color w:val="000000"/>
        </w:rPr>
        <w:t xml:space="preserve"> inside a clearly labelled box or bag. They must remain unlocked, un-refrigerated, away from extreme heat/direct sunlight, and always be instantly accessible to staff. </w:t>
      </w:r>
    </w:p>
    <w:p w14:paraId="31E6FEA7" w14:textId="77777777" w:rsidR="00EB77D9" w:rsidRDefault="00EE7235">
      <w:pPr>
        <w:pBdr>
          <w:top w:val="nil"/>
          <w:left w:val="nil"/>
          <w:bottom w:val="nil"/>
          <w:right w:val="nil"/>
          <w:between w:val="nil"/>
        </w:pBdr>
        <w:spacing w:before="8" w:after="100"/>
        <w:ind w:left="-708" w:right="-520"/>
        <w:rPr>
          <w:b/>
          <w:bCs/>
          <w:sz w:val="24"/>
          <w:szCs w:val="24"/>
        </w:rPr>
      </w:pPr>
      <w:r>
        <w:rPr>
          <w:b/>
          <w:bCs/>
          <w:color w:val="000000"/>
        </w:rPr>
        <w:t>Children’s prescribed AAI’s and school kept spare AAI’s will be accessible from all site areas within 5 minutes.</w:t>
      </w:r>
    </w:p>
    <w:p w14:paraId="05C41F78" w14:textId="77777777" w:rsidR="00EB77D9" w:rsidRDefault="00EB77D9">
      <w:pPr>
        <w:pBdr>
          <w:top w:val="nil"/>
          <w:left w:val="nil"/>
          <w:bottom w:val="nil"/>
          <w:right w:val="nil"/>
          <w:between w:val="nil"/>
        </w:pBdr>
        <w:spacing w:before="8"/>
        <w:ind w:left="-708" w:right="-520"/>
        <w:rPr>
          <w:b/>
          <w:bCs/>
          <w:sz w:val="24"/>
          <w:szCs w:val="24"/>
        </w:rPr>
      </w:pPr>
    </w:p>
    <w:p w14:paraId="4FF7E70E" w14:textId="77777777" w:rsidR="00EB77D9" w:rsidRDefault="00EE7235">
      <w:pPr>
        <w:pBdr>
          <w:top w:val="nil"/>
          <w:left w:val="nil"/>
          <w:bottom w:val="nil"/>
          <w:right w:val="nil"/>
          <w:between w:val="nil"/>
        </w:pBdr>
        <w:spacing w:before="8" w:after="100"/>
        <w:ind w:left="-708" w:right="-520"/>
        <w:rPr>
          <w:sz w:val="24"/>
          <w:szCs w:val="24"/>
        </w:rPr>
      </w:pPr>
      <w:r>
        <w:rPr>
          <w:b/>
          <w:bCs/>
          <w:color w:val="000000"/>
        </w:rPr>
        <w:t>School 'Spare' Adrenaline Devices:</w:t>
      </w:r>
      <w:r>
        <w:rPr>
          <w:color w:val="000000"/>
        </w:rPr>
        <w:t xml:space="preserve"> In line with Human Medicines Regulations, Pinhoe Primary School holds back-up "spare" AAI devices for emergency use:</w:t>
      </w:r>
    </w:p>
    <w:p w14:paraId="7467E138" w14:textId="77777777" w:rsidR="00EB77D9" w:rsidRDefault="00EE7235">
      <w:pPr>
        <w:numPr>
          <w:ilvl w:val="0"/>
          <w:numId w:val="4"/>
        </w:numPr>
        <w:pBdr>
          <w:top w:val="nil"/>
          <w:left w:val="nil"/>
          <w:bottom w:val="nil"/>
          <w:right w:val="nil"/>
          <w:between w:val="nil"/>
        </w:pBdr>
        <w:spacing w:before="8" w:after="100"/>
        <w:ind w:left="-708" w:right="-520" w:firstLine="0"/>
        <w:rPr>
          <w:sz w:val="24"/>
          <w:szCs w:val="24"/>
        </w:rPr>
      </w:pPr>
      <w:r>
        <w:rPr>
          <w:color w:val="000000"/>
        </w:rPr>
        <w:t>One pair of 150mcg devices for children under 6 (not to be split up)</w:t>
      </w:r>
    </w:p>
    <w:p w14:paraId="50381914" w14:textId="77777777" w:rsidR="00EB77D9" w:rsidRDefault="00EE7235">
      <w:pPr>
        <w:numPr>
          <w:ilvl w:val="0"/>
          <w:numId w:val="4"/>
        </w:numPr>
        <w:pBdr>
          <w:top w:val="nil"/>
          <w:left w:val="nil"/>
          <w:bottom w:val="nil"/>
          <w:right w:val="nil"/>
          <w:between w:val="nil"/>
        </w:pBdr>
        <w:spacing w:after="100"/>
        <w:ind w:left="-708" w:right="-520" w:firstLine="0"/>
        <w:rPr>
          <w:sz w:val="24"/>
          <w:szCs w:val="24"/>
        </w:rPr>
      </w:pPr>
      <w:r>
        <w:rPr>
          <w:color w:val="000000"/>
        </w:rPr>
        <w:t>One pair of 300mcg devices for individuals over 6 (not to be split up)</w:t>
      </w:r>
    </w:p>
    <w:p w14:paraId="1326F84C" w14:textId="77777777" w:rsidR="00EB77D9" w:rsidRDefault="00EE7235">
      <w:pPr>
        <w:pBdr>
          <w:top w:val="nil"/>
          <w:left w:val="nil"/>
          <w:bottom w:val="nil"/>
          <w:right w:val="nil"/>
          <w:between w:val="nil"/>
        </w:pBdr>
        <w:spacing w:before="8" w:after="100"/>
        <w:ind w:left="-708" w:right="-520"/>
        <w:rPr>
          <w:color w:val="000000"/>
          <w:sz w:val="24"/>
          <w:szCs w:val="24"/>
        </w:rPr>
      </w:pPr>
      <w:r>
        <w:rPr>
          <w:color w:val="000000"/>
        </w:rPr>
        <w:t xml:space="preserve"> These are kept as an emergency safety net in the </w:t>
      </w:r>
      <w:r>
        <w:rPr>
          <w:b/>
          <w:bCs/>
          <w:color w:val="000000"/>
        </w:rPr>
        <w:t>School Office</w:t>
      </w:r>
      <w:r>
        <w:rPr>
          <w:color w:val="000000"/>
        </w:rPr>
        <w:t xml:space="preserve"> and can be deployed if a pupil's personal device misfires, is unavailable, or if a child undergoes a first-time undiagnosed anaphylactic shock. </w:t>
      </w:r>
    </w:p>
    <w:p w14:paraId="591041E4" w14:textId="77777777" w:rsidR="00EB77D9" w:rsidRDefault="00EE7235">
      <w:pPr>
        <w:pBdr>
          <w:top w:val="nil"/>
          <w:left w:val="nil"/>
          <w:bottom w:val="nil"/>
          <w:right w:val="nil"/>
          <w:between w:val="nil"/>
        </w:pBdr>
        <w:spacing w:before="8" w:after="100"/>
        <w:ind w:left="-708" w:right="-520"/>
        <w:rPr>
          <w:b/>
          <w:bCs/>
          <w:color w:val="000000"/>
          <w:sz w:val="24"/>
          <w:szCs w:val="24"/>
        </w:rPr>
      </w:pPr>
      <w:r>
        <w:rPr>
          <w:b/>
          <w:bCs/>
          <w:color w:val="000000"/>
        </w:rPr>
        <w:t>Disposal:</w:t>
      </w:r>
      <w:r>
        <w:rPr>
          <w:color w:val="000000"/>
        </w:rPr>
        <w:t xml:space="preserve"> Used AAIs must be handed directly to responding paramedics. Expired devices are checked monthly and taken to a pharmacy for safe disposal. </w:t>
      </w:r>
    </w:p>
    <w:p w14:paraId="5FBCB034" w14:textId="77777777" w:rsidR="00EB77D9" w:rsidRDefault="00EB77D9">
      <w:pPr>
        <w:ind w:right="-520"/>
        <w:rPr>
          <w:sz w:val="24"/>
          <w:szCs w:val="24"/>
        </w:rPr>
      </w:pPr>
    </w:p>
    <w:p w14:paraId="64C095B4" w14:textId="77777777" w:rsidR="00EB77D9" w:rsidRDefault="00EE7235">
      <w:pPr>
        <w:pStyle w:val="Heading1"/>
        <w:ind w:left="-708" w:right="-520"/>
      </w:pPr>
      <w:r>
        <w:t>Minimising Risk and Exposure (Catering &amp; Environment)</w:t>
      </w:r>
    </w:p>
    <w:p w14:paraId="4B3BF9ED" w14:textId="77777777" w:rsidR="00EB77D9" w:rsidRPr="003B7F91" w:rsidRDefault="00EE7235">
      <w:pPr>
        <w:pStyle w:val="Heading1"/>
        <w:numPr>
          <w:ilvl w:val="0"/>
          <w:numId w:val="1"/>
        </w:numPr>
        <w:ind w:left="-708" w:right="-520" w:firstLine="0"/>
        <w:rPr>
          <w:b w:val="0"/>
          <w:bCs w:val="0"/>
        </w:rPr>
      </w:pPr>
      <w:r w:rsidRPr="003B7F91">
        <w:rPr>
          <w:b w:val="0"/>
          <w:bCs w:val="0"/>
          <w:color w:val="000000"/>
          <w:sz w:val="21"/>
          <w:szCs w:val="21"/>
        </w:rPr>
        <w:t>Catering for the school is provided by Educatering, with in-house trained staff. As with all food businesses, Educatering will follow the Food Information Regulations 2014 which states that allergen information relating to the ‘Top 14’ allergens must be available for all food products.</w:t>
      </w:r>
    </w:p>
    <w:p w14:paraId="56EFC347" w14:textId="77777777" w:rsidR="00EB77D9" w:rsidRPr="003B7F91" w:rsidRDefault="00EE7235">
      <w:pPr>
        <w:pStyle w:val="Heading1"/>
        <w:numPr>
          <w:ilvl w:val="0"/>
          <w:numId w:val="1"/>
        </w:numPr>
        <w:ind w:left="-708" w:right="-520" w:firstLine="0"/>
        <w:rPr>
          <w:b w:val="0"/>
          <w:bCs w:val="0"/>
        </w:rPr>
      </w:pPr>
      <w:r w:rsidRPr="003B7F91">
        <w:rPr>
          <w:b w:val="0"/>
          <w:bCs w:val="0"/>
          <w:color w:val="000000"/>
          <w:sz w:val="21"/>
          <w:szCs w:val="21"/>
        </w:rPr>
        <w:t>The school menu is available for parents to view on our website, with paper copies available from the school office.</w:t>
      </w:r>
    </w:p>
    <w:p w14:paraId="47234DE3" w14:textId="77777777" w:rsidR="00EB77D9" w:rsidRPr="003B7F91" w:rsidRDefault="00EE7235">
      <w:pPr>
        <w:pStyle w:val="Heading1"/>
        <w:numPr>
          <w:ilvl w:val="0"/>
          <w:numId w:val="1"/>
        </w:numPr>
        <w:ind w:left="-708" w:right="-520" w:firstLine="0"/>
        <w:rPr>
          <w:b w:val="0"/>
          <w:bCs w:val="0"/>
          <w:color w:val="000000"/>
          <w:sz w:val="21"/>
          <w:szCs w:val="21"/>
        </w:rPr>
      </w:pPr>
      <w:r w:rsidRPr="003B7F91">
        <w:rPr>
          <w:b w:val="0"/>
          <w:bCs w:val="0"/>
          <w:color w:val="000000"/>
          <w:sz w:val="21"/>
          <w:szCs w:val="21"/>
        </w:rPr>
        <w:t>Where an individual requires reasonable adjustments relating to food due to allergies outside of the top 14 allergens, these needs will be captured through an IHCP.  The office administrator will ensure that the Catering Manager is informed of pupils with food allergies and that the school’s allergy information displayed for catering staff is accurate and kept up to date. In addition, parents/carers of pupils with allergies will be asked by the school to communicate with the Catering Manager directly to discuss their child’s needs.</w:t>
      </w:r>
    </w:p>
    <w:p w14:paraId="1BA272DD" w14:textId="234DF025" w:rsidR="00172447" w:rsidRPr="003B7F91" w:rsidRDefault="00172447" w:rsidP="00172447">
      <w:pPr>
        <w:pStyle w:val="ListParagraph"/>
        <w:numPr>
          <w:ilvl w:val="0"/>
          <w:numId w:val="15"/>
        </w:numPr>
      </w:pPr>
      <w:r w:rsidRPr="003B7F91">
        <w:rPr>
          <w:color w:val="000000"/>
        </w:rPr>
        <w:t xml:space="preserve">Where an individual requires reasonable adjustments relating to food due to allergies within </w:t>
      </w:r>
      <w:proofErr w:type="gramStart"/>
      <w:r w:rsidRPr="003B7F91">
        <w:rPr>
          <w:color w:val="000000"/>
        </w:rPr>
        <w:t>the  top</w:t>
      </w:r>
      <w:proofErr w:type="gramEnd"/>
      <w:r w:rsidRPr="003B7F91">
        <w:rPr>
          <w:color w:val="000000"/>
        </w:rPr>
        <w:t xml:space="preserve"> 14 allergens, these needs will be captured through an IHCP.  The office administrator will ensure that the Catering Manager is informed of pupils with food allergies and that the school’s allergy information displayed for catering staff is accurate and kept up to date.</w:t>
      </w:r>
    </w:p>
    <w:p w14:paraId="306FE82A" w14:textId="77777777" w:rsidR="00EB77D9" w:rsidRPr="003B7F91" w:rsidRDefault="00EE7235">
      <w:pPr>
        <w:pStyle w:val="Heading1"/>
        <w:numPr>
          <w:ilvl w:val="0"/>
          <w:numId w:val="1"/>
        </w:numPr>
        <w:ind w:left="-708" w:right="-520" w:firstLine="0"/>
        <w:rPr>
          <w:b w:val="0"/>
          <w:bCs w:val="0"/>
        </w:rPr>
      </w:pPr>
      <w:r w:rsidRPr="003B7F91">
        <w:rPr>
          <w:b w:val="0"/>
          <w:bCs w:val="0"/>
          <w:color w:val="000000"/>
          <w:sz w:val="21"/>
          <w:szCs w:val="21"/>
        </w:rPr>
        <w:t>The school will take reasonable steps to support pupils with food allergies and provide information regarding allergens in the food provided within the school. Specifically:</w:t>
      </w:r>
    </w:p>
    <w:p w14:paraId="502A5FE9" w14:textId="77777777" w:rsidR="00EB77D9" w:rsidRPr="003B7F91" w:rsidRDefault="00EE7235">
      <w:pPr>
        <w:pStyle w:val="Heading1"/>
        <w:numPr>
          <w:ilvl w:val="1"/>
          <w:numId w:val="1"/>
        </w:numPr>
        <w:ind w:left="-708" w:right="-520" w:firstLine="0"/>
        <w:rPr>
          <w:b w:val="0"/>
          <w:bCs w:val="0"/>
        </w:rPr>
      </w:pPr>
      <w:r w:rsidRPr="003B7F91">
        <w:rPr>
          <w:b w:val="0"/>
          <w:bCs w:val="0"/>
          <w:color w:val="000000"/>
          <w:sz w:val="21"/>
          <w:szCs w:val="21"/>
        </w:rPr>
        <w:t xml:space="preserve">  Bottles, other drinks and lunch boxes provided by parents for pupils with food allergies will be clearly labelled with the name of the child for whom they are intended.</w:t>
      </w:r>
    </w:p>
    <w:p w14:paraId="04AE4085" w14:textId="77777777" w:rsidR="00EB77D9" w:rsidRPr="003B7F91" w:rsidRDefault="00EE7235">
      <w:pPr>
        <w:pStyle w:val="Heading1"/>
        <w:numPr>
          <w:ilvl w:val="1"/>
          <w:numId w:val="1"/>
        </w:numPr>
        <w:ind w:left="-708" w:right="-520" w:firstLine="0"/>
        <w:rPr>
          <w:b w:val="0"/>
          <w:bCs w:val="0"/>
        </w:rPr>
      </w:pPr>
      <w:r w:rsidRPr="003B7F91">
        <w:rPr>
          <w:b w:val="0"/>
          <w:bCs w:val="0"/>
          <w:color w:val="000000"/>
          <w:sz w:val="21"/>
          <w:szCs w:val="21"/>
        </w:rPr>
        <w:t xml:space="preserve"> If food is purchased from the school (Educatering), parents should check the appropriateness of foods before ordering food from the menu, this can be done via the school, who will arrange for menus, allergen lists and ingredients information, via the catering manager, to be sent to the parent.</w:t>
      </w:r>
    </w:p>
    <w:p w14:paraId="2BEDDDBF" w14:textId="77777777" w:rsidR="00EB77D9" w:rsidRPr="003B7F91" w:rsidRDefault="00EE7235">
      <w:pPr>
        <w:pStyle w:val="Heading1"/>
        <w:numPr>
          <w:ilvl w:val="1"/>
          <w:numId w:val="1"/>
        </w:numPr>
        <w:ind w:left="-708" w:right="-520" w:firstLine="0"/>
        <w:rPr>
          <w:b w:val="0"/>
          <w:bCs w:val="0"/>
        </w:rPr>
      </w:pPr>
      <w:r w:rsidRPr="003B7F91">
        <w:rPr>
          <w:b w:val="0"/>
          <w:bCs w:val="0"/>
          <w:color w:val="000000"/>
          <w:sz w:val="21"/>
          <w:szCs w:val="21"/>
        </w:rPr>
        <w:t>Where food is provided by the school, staff will be educated about how to read labels for food allergens and instructed about measures to prevent cross contamination during the handling, preparation and serving of food.</w:t>
      </w:r>
    </w:p>
    <w:p w14:paraId="5F60C166" w14:textId="77777777" w:rsidR="00EB77D9" w:rsidRPr="003B7F91" w:rsidRDefault="00EE7235">
      <w:pPr>
        <w:pStyle w:val="Heading1"/>
        <w:numPr>
          <w:ilvl w:val="1"/>
          <w:numId w:val="1"/>
        </w:numPr>
        <w:ind w:left="-708" w:right="-520" w:firstLine="0"/>
        <w:rPr>
          <w:b w:val="0"/>
          <w:bCs w:val="0"/>
        </w:rPr>
      </w:pPr>
      <w:r w:rsidRPr="003B7F91">
        <w:rPr>
          <w:b w:val="0"/>
          <w:bCs w:val="0"/>
          <w:color w:val="000000"/>
          <w:sz w:val="21"/>
          <w:szCs w:val="21"/>
        </w:rPr>
        <w:t xml:space="preserve">  Food for children with allergens is provided in a separate serving box to prevent cross contamination.</w:t>
      </w:r>
    </w:p>
    <w:p w14:paraId="1DE85E2B" w14:textId="77777777" w:rsidR="00EB77D9" w:rsidRPr="003B7F91" w:rsidRDefault="00EE7235">
      <w:pPr>
        <w:pStyle w:val="Heading1"/>
        <w:numPr>
          <w:ilvl w:val="1"/>
          <w:numId w:val="1"/>
        </w:numPr>
        <w:ind w:left="-708" w:right="-520" w:firstLine="0"/>
        <w:rPr>
          <w:b w:val="0"/>
          <w:bCs w:val="0"/>
        </w:rPr>
      </w:pPr>
      <w:r w:rsidRPr="003B7F91">
        <w:rPr>
          <w:b w:val="0"/>
          <w:bCs w:val="0"/>
          <w:color w:val="000000"/>
          <w:sz w:val="21"/>
          <w:szCs w:val="21"/>
        </w:rPr>
        <w:t xml:space="preserve">Use of food in curriculum activities and special events (e.g. fetes, assemblies, cultural events) will be </w:t>
      </w:r>
      <w:r w:rsidRPr="003B7F91">
        <w:rPr>
          <w:b w:val="0"/>
          <w:bCs w:val="0"/>
          <w:color w:val="000000"/>
          <w:sz w:val="21"/>
          <w:szCs w:val="21"/>
        </w:rPr>
        <w:lastRenderedPageBreak/>
        <w:t>considered in the relevant curriculum or event risk assessment.</w:t>
      </w:r>
    </w:p>
    <w:p w14:paraId="7671519D" w14:textId="77777777" w:rsidR="00EB77D9" w:rsidRPr="003B7F91" w:rsidRDefault="00EE7235">
      <w:pPr>
        <w:pStyle w:val="Heading1"/>
        <w:numPr>
          <w:ilvl w:val="1"/>
          <w:numId w:val="1"/>
        </w:numPr>
        <w:ind w:left="-708" w:right="-520" w:firstLine="0"/>
        <w:rPr>
          <w:b w:val="0"/>
          <w:bCs w:val="0"/>
        </w:rPr>
      </w:pPr>
      <w:r w:rsidRPr="003B7F91">
        <w:rPr>
          <w:b w:val="0"/>
          <w:bCs w:val="0"/>
          <w:color w:val="000000"/>
          <w:sz w:val="21"/>
          <w:szCs w:val="21"/>
        </w:rPr>
        <w:t xml:space="preserve"> Food will not be given to children with food-related allergy without parental engagement and permission.</w:t>
      </w:r>
    </w:p>
    <w:p w14:paraId="7454E480" w14:textId="65E29653" w:rsidR="00EB77D9" w:rsidRPr="003B7F91" w:rsidRDefault="00EE7235">
      <w:pPr>
        <w:pStyle w:val="Heading1"/>
        <w:numPr>
          <w:ilvl w:val="1"/>
          <w:numId w:val="1"/>
        </w:numPr>
        <w:ind w:left="-708" w:right="-520" w:firstLine="0"/>
        <w:rPr>
          <w:b w:val="0"/>
          <w:bCs w:val="0"/>
        </w:rPr>
      </w:pPr>
      <w:r w:rsidRPr="003B7F91">
        <w:rPr>
          <w:b w:val="0"/>
          <w:bCs w:val="0"/>
          <w:color w:val="000000"/>
          <w:sz w:val="21"/>
          <w:szCs w:val="21"/>
        </w:rPr>
        <w:t xml:space="preserve">The school supports the approach advocated by Anaphylaxis UK towards ‘nut bans’ or ‘nut free schools’ in that they do not necessarily support a blanket ban on any </w:t>
      </w:r>
      <w:proofErr w:type="gramStart"/>
      <w:r w:rsidRPr="003B7F91">
        <w:rPr>
          <w:b w:val="0"/>
          <w:bCs w:val="0"/>
          <w:color w:val="000000"/>
          <w:sz w:val="21"/>
          <w:szCs w:val="21"/>
        </w:rPr>
        <w:t>particular allergen</w:t>
      </w:r>
      <w:proofErr w:type="gramEnd"/>
      <w:r w:rsidRPr="003B7F91">
        <w:rPr>
          <w:b w:val="0"/>
          <w:bCs w:val="0"/>
          <w:color w:val="000000"/>
          <w:sz w:val="21"/>
          <w:szCs w:val="21"/>
        </w:rPr>
        <w:t xml:space="preserve"> in a school. This is because there are many allergens that could affect pupils, and no school could guarantee a truly allergen free environment for a child living with </w:t>
      </w:r>
      <w:r w:rsidR="00351CDA" w:rsidRPr="003B7F91">
        <w:rPr>
          <w:b w:val="0"/>
          <w:bCs w:val="0"/>
          <w:color w:val="000000"/>
          <w:sz w:val="21"/>
          <w:szCs w:val="21"/>
        </w:rPr>
        <w:t xml:space="preserve">a </w:t>
      </w:r>
      <w:r w:rsidRPr="003B7F91">
        <w:rPr>
          <w:b w:val="0"/>
          <w:bCs w:val="0"/>
          <w:color w:val="000000"/>
          <w:sz w:val="21"/>
          <w:szCs w:val="21"/>
        </w:rPr>
        <w:t>food allergy.  A claimed blanket ban could lead to a false sense of security.  Instead, this policy promotes a culture of allergy awareness and education, ensuring that all individuals understand the nature of allergies, the importance of avoiding known allergens, how to recognise the signs and symptoms of an allergic reaction, and the appropriate actions to take in response.</w:t>
      </w:r>
    </w:p>
    <w:p w14:paraId="77CEF510" w14:textId="77777777" w:rsidR="00EB77D9" w:rsidRDefault="00EB77D9">
      <w:pPr>
        <w:pStyle w:val="Heading1"/>
        <w:ind w:left="-708" w:right="-520"/>
        <w:rPr>
          <w:highlight w:val="yellow"/>
        </w:rPr>
      </w:pPr>
    </w:p>
    <w:p w14:paraId="599C5CAC" w14:textId="77777777" w:rsidR="00EB77D9" w:rsidRPr="003B7F91" w:rsidRDefault="00EE7235">
      <w:pPr>
        <w:pStyle w:val="Heading1"/>
        <w:ind w:left="-708" w:right="-520"/>
      </w:pPr>
      <w:r w:rsidRPr="003B7F91">
        <w:t xml:space="preserve"> Educational Visits and Off-site Activities</w:t>
      </w:r>
    </w:p>
    <w:p w14:paraId="5E9C280C" w14:textId="77777777" w:rsidR="00EB77D9" w:rsidRPr="003B7F91" w:rsidRDefault="00EE7235">
      <w:pPr>
        <w:pStyle w:val="Heading1"/>
        <w:numPr>
          <w:ilvl w:val="0"/>
          <w:numId w:val="1"/>
        </w:numPr>
        <w:ind w:left="-708" w:right="-520" w:firstLine="0"/>
        <w:rPr>
          <w:b w:val="0"/>
          <w:bCs w:val="0"/>
        </w:rPr>
      </w:pPr>
      <w:r w:rsidRPr="003B7F91">
        <w:rPr>
          <w:b w:val="0"/>
          <w:bCs w:val="0"/>
          <w:color w:val="000000"/>
          <w:sz w:val="21"/>
          <w:szCs w:val="21"/>
        </w:rPr>
        <w:t xml:space="preserve">The aim of this policy is that all pupils should be included in the full life of the school wherever possible including off-site activities.  In line with the </w:t>
      </w:r>
      <w:r w:rsidRPr="003B7F91">
        <w:rPr>
          <w:b w:val="0"/>
          <w:bCs w:val="0"/>
          <w:i/>
          <w:iCs/>
          <w:color w:val="000000"/>
          <w:sz w:val="21"/>
          <w:szCs w:val="21"/>
        </w:rPr>
        <w:t>Outdoor Education, Visits and Off-Site Activities Policy</w:t>
      </w:r>
      <w:r w:rsidRPr="003B7F91">
        <w:rPr>
          <w:b w:val="0"/>
          <w:bCs w:val="0"/>
          <w:color w:val="000000"/>
          <w:sz w:val="21"/>
          <w:szCs w:val="21"/>
        </w:rPr>
        <w:t xml:space="preserve">, staff leading school educational visits and off-site activities will ensure that participants with allergies are given due consideration in the risk assessment process for these events.  The Visit Leader will ensure that risk control measures will be recorded in the ‘enhanced risk assessment’ column of the Standard Operating Procedure risk assessment document either directly or by referencing a separate pupil specific risk assessment. </w:t>
      </w:r>
    </w:p>
    <w:p w14:paraId="27B92DFA" w14:textId="77777777" w:rsidR="00EB77D9" w:rsidRPr="003B7F91" w:rsidRDefault="00EE7235">
      <w:pPr>
        <w:pStyle w:val="Heading1"/>
        <w:numPr>
          <w:ilvl w:val="0"/>
          <w:numId w:val="1"/>
        </w:numPr>
        <w:ind w:left="-708" w:right="-520" w:firstLine="0"/>
        <w:rPr>
          <w:b w:val="0"/>
          <w:bCs w:val="0"/>
        </w:rPr>
      </w:pPr>
      <w:r w:rsidRPr="003B7F91">
        <w:rPr>
          <w:b w:val="0"/>
          <w:bCs w:val="0"/>
          <w:color w:val="000000"/>
          <w:sz w:val="21"/>
          <w:szCs w:val="21"/>
        </w:rPr>
        <w:t>The Visit Leader will ensure that any participant with medical conditions, including allergies, carry their medication and all relevant emergency supplies.  All activities undertaken during the educational visit will be included in this consideration and where necessary alternative activities planned to ensure inclusion.  Residential visits demand careful planning and will include a meeting between the parent/carer and the Visit Leader. Provider staff at any venue used for residential visits, or any externally led activity, will be briefed about the presence of participants with allergies.  This is particularly important in respect of any catering provided by an external venue.  If a venue or external provider states that they are not equipped to cater for any food-allergic child, the school will arrange for the child to take alternative/their own food.</w:t>
      </w:r>
    </w:p>
    <w:p w14:paraId="06258C97" w14:textId="77777777" w:rsidR="00EB77D9" w:rsidRPr="003B7F91" w:rsidRDefault="00EE7235">
      <w:pPr>
        <w:pStyle w:val="Heading1"/>
        <w:numPr>
          <w:ilvl w:val="0"/>
          <w:numId w:val="1"/>
        </w:numPr>
        <w:ind w:left="-708" w:right="-520" w:firstLine="0"/>
        <w:rPr>
          <w:b w:val="0"/>
          <w:bCs w:val="0"/>
        </w:rPr>
      </w:pPr>
      <w:r w:rsidRPr="003B7F91">
        <w:rPr>
          <w:b w:val="0"/>
          <w:bCs w:val="0"/>
          <w:color w:val="000000"/>
          <w:sz w:val="21"/>
          <w:szCs w:val="21"/>
        </w:rPr>
        <w:t>Before departure, the Visit Leader will physically check that the pupil's prescribed emergency medication, including both AAIs where prescribed, is present, in date and immediately accessible throughout the visit.</w:t>
      </w:r>
    </w:p>
    <w:p w14:paraId="698F3C3E" w14:textId="77777777" w:rsidR="00EB77D9" w:rsidRPr="003B7F91" w:rsidRDefault="00EE7235">
      <w:pPr>
        <w:pStyle w:val="Heading1"/>
        <w:numPr>
          <w:ilvl w:val="0"/>
          <w:numId w:val="1"/>
        </w:numPr>
        <w:ind w:left="-708" w:right="-520" w:firstLine="0"/>
        <w:rPr>
          <w:b w:val="0"/>
          <w:bCs w:val="0"/>
        </w:rPr>
      </w:pPr>
      <w:bookmarkStart w:id="1" w:name="_heading=h.s86fe4tvwmgn" w:colFirst="0" w:colLast="0"/>
      <w:bookmarkEnd w:id="1"/>
      <w:r w:rsidRPr="003B7F91">
        <w:rPr>
          <w:b w:val="0"/>
          <w:bCs w:val="0"/>
          <w:color w:val="000000"/>
          <w:sz w:val="21"/>
          <w:szCs w:val="21"/>
        </w:rPr>
        <w:t xml:space="preserve">These policy arrangements extend to off-site sporting activities. Pupils with allergies should have every opportunity to attend sports activities and fixtures.  </w:t>
      </w:r>
    </w:p>
    <w:p w14:paraId="370709FD" w14:textId="77777777" w:rsidR="00EB77D9" w:rsidRDefault="00EB77D9">
      <w:pPr>
        <w:pBdr>
          <w:top w:val="nil"/>
          <w:left w:val="nil"/>
          <w:bottom w:val="nil"/>
          <w:right w:val="nil"/>
          <w:between w:val="nil"/>
        </w:pBdr>
        <w:ind w:left="-708" w:right="-520"/>
        <w:rPr>
          <w:b/>
          <w:bCs/>
          <w:color w:val="000000"/>
          <w:sz w:val="24"/>
          <w:szCs w:val="24"/>
        </w:rPr>
      </w:pPr>
    </w:p>
    <w:p w14:paraId="2417053B" w14:textId="77777777" w:rsidR="00EB77D9" w:rsidRDefault="00EE7235">
      <w:pPr>
        <w:pStyle w:val="Heading1"/>
        <w:ind w:left="-708" w:right="-520"/>
        <w:rPr>
          <w:sz w:val="25"/>
          <w:szCs w:val="25"/>
        </w:rPr>
      </w:pPr>
      <w:bookmarkStart w:id="2" w:name="_heading=h.9vukl0aahiq1" w:colFirst="0" w:colLast="0"/>
      <w:bookmarkEnd w:id="2"/>
      <w:r>
        <w:t>Wellbeing and inclusion</w:t>
      </w:r>
    </w:p>
    <w:p w14:paraId="22306581" w14:textId="77777777" w:rsidR="00EB77D9" w:rsidRDefault="00EE7235">
      <w:pPr>
        <w:spacing w:before="220" w:after="100"/>
      </w:pPr>
      <w:r>
        <w:rPr>
          <w:color w:val="000000"/>
        </w:rPr>
        <w:t>The school recognises that living with an allergy may affect a pupil's physical and emotional wellbeing. Pupils with allergies will be supported to participate fully in school life, without unnecessary restriction, stigma or exclusion. Staff will promote understanding of allergies amongst the wider school community while respecting individual pupils' privacy.</w:t>
      </w:r>
    </w:p>
    <w:p w14:paraId="35B2BAC3" w14:textId="77777777" w:rsidR="00EB77D9" w:rsidRDefault="00EB77D9">
      <w:pPr>
        <w:pBdr>
          <w:top w:val="nil"/>
          <w:left w:val="nil"/>
          <w:bottom w:val="nil"/>
          <w:right w:val="nil"/>
          <w:between w:val="nil"/>
        </w:pBdr>
        <w:ind w:left="-708" w:right="-520"/>
        <w:rPr>
          <w:b/>
          <w:bCs/>
          <w:sz w:val="24"/>
          <w:szCs w:val="24"/>
        </w:rPr>
      </w:pPr>
    </w:p>
    <w:p w14:paraId="24B3ADD2" w14:textId="77777777" w:rsidR="00EB77D9" w:rsidRDefault="00EB77D9">
      <w:pPr>
        <w:pBdr>
          <w:top w:val="nil"/>
          <w:left w:val="nil"/>
          <w:bottom w:val="nil"/>
          <w:right w:val="nil"/>
          <w:between w:val="nil"/>
        </w:pBdr>
        <w:ind w:left="-708" w:right="-520"/>
        <w:rPr>
          <w:b/>
          <w:bCs/>
          <w:sz w:val="24"/>
          <w:szCs w:val="24"/>
        </w:rPr>
      </w:pPr>
    </w:p>
    <w:p w14:paraId="1C20291C" w14:textId="77777777" w:rsidR="00EB77D9" w:rsidRDefault="00EB77D9">
      <w:pPr>
        <w:pBdr>
          <w:top w:val="nil"/>
          <w:left w:val="nil"/>
          <w:bottom w:val="nil"/>
          <w:right w:val="nil"/>
          <w:between w:val="nil"/>
        </w:pBdr>
        <w:ind w:left="-708" w:right="-520"/>
        <w:rPr>
          <w:b/>
          <w:bCs/>
          <w:sz w:val="24"/>
          <w:szCs w:val="24"/>
        </w:rPr>
      </w:pPr>
    </w:p>
    <w:p w14:paraId="18D5C628" w14:textId="77777777" w:rsidR="00EB77D9" w:rsidRDefault="00EB77D9">
      <w:pPr>
        <w:pBdr>
          <w:top w:val="nil"/>
          <w:left w:val="nil"/>
          <w:bottom w:val="nil"/>
          <w:right w:val="nil"/>
          <w:between w:val="nil"/>
        </w:pBdr>
        <w:ind w:left="-708" w:right="-520"/>
        <w:rPr>
          <w:b/>
          <w:bCs/>
          <w:sz w:val="24"/>
          <w:szCs w:val="24"/>
        </w:rPr>
      </w:pPr>
    </w:p>
    <w:p w14:paraId="5C1F9BBC" w14:textId="77777777" w:rsidR="00EB77D9" w:rsidRDefault="00EB77D9">
      <w:pPr>
        <w:pBdr>
          <w:top w:val="nil"/>
          <w:left w:val="nil"/>
          <w:bottom w:val="nil"/>
          <w:right w:val="nil"/>
          <w:between w:val="nil"/>
        </w:pBdr>
        <w:ind w:left="-708" w:right="-520"/>
        <w:rPr>
          <w:b/>
          <w:bCs/>
          <w:sz w:val="24"/>
          <w:szCs w:val="24"/>
        </w:rPr>
      </w:pPr>
    </w:p>
    <w:p w14:paraId="43A665C5" w14:textId="77777777" w:rsidR="00EB77D9" w:rsidRDefault="00EB77D9">
      <w:pPr>
        <w:pBdr>
          <w:top w:val="nil"/>
          <w:left w:val="nil"/>
          <w:bottom w:val="nil"/>
          <w:right w:val="nil"/>
          <w:between w:val="nil"/>
        </w:pBdr>
        <w:ind w:left="-708" w:right="-520"/>
        <w:rPr>
          <w:b/>
          <w:bCs/>
          <w:sz w:val="24"/>
          <w:szCs w:val="24"/>
        </w:rPr>
      </w:pPr>
    </w:p>
    <w:p w14:paraId="619B14AD" w14:textId="77777777" w:rsidR="00EB77D9" w:rsidRDefault="00EB77D9">
      <w:pPr>
        <w:pBdr>
          <w:top w:val="nil"/>
          <w:left w:val="nil"/>
          <w:bottom w:val="nil"/>
          <w:right w:val="nil"/>
          <w:between w:val="nil"/>
        </w:pBdr>
        <w:ind w:left="-708" w:right="-520"/>
        <w:rPr>
          <w:b/>
          <w:bCs/>
          <w:sz w:val="24"/>
          <w:szCs w:val="24"/>
        </w:rPr>
      </w:pPr>
    </w:p>
    <w:p w14:paraId="15751016" w14:textId="77777777" w:rsidR="00EB77D9" w:rsidRDefault="00EB77D9">
      <w:pPr>
        <w:pBdr>
          <w:top w:val="nil"/>
          <w:left w:val="nil"/>
          <w:bottom w:val="nil"/>
          <w:right w:val="nil"/>
          <w:between w:val="nil"/>
        </w:pBdr>
        <w:ind w:left="-708" w:right="-520"/>
        <w:rPr>
          <w:b/>
          <w:bCs/>
          <w:sz w:val="24"/>
          <w:szCs w:val="24"/>
        </w:rPr>
      </w:pPr>
    </w:p>
    <w:p w14:paraId="46F6CA4C" w14:textId="77777777" w:rsidR="00EB77D9" w:rsidRDefault="00EB77D9">
      <w:pPr>
        <w:pBdr>
          <w:top w:val="nil"/>
          <w:left w:val="nil"/>
          <w:bottom w:val="nil"/>
          <w:right w:val="nil"/>
          <w:between w:val="nil"/>
        </w:pBdr>
        <w:ind w:right="-520"/>
        <w:rPr>
          <w:b/>
          <w:bCs/>
        </w:rPr>
      </w:pPr>
    </w:p>
    <w:p w14:paraId="04BBA931" w14:textId="77777777" w:rsidR="00EB77D9" w:rsidRDefault="00EE7235">
      <w:pPr>
        <w:pStyle w:val="Heading1"/>
        <w:pBdr>
          <w:top w:val="nil"/>
          <w:left w:val="nil"/>
          <w:bottom w:val="nil"/>
          <w:right w:val="nil"/>
          <w:between w:val="nil"/>
        </w:pBdr>
        <w:ind w:left="-708" w:right="-520"/>
        <w:rPr>
          <w:color w:val="000000"/>
        </w:rPr>
      </w:pPr>
      <w:r>
        <w:t>Emergency Protocol for Anaphylaxis</w:t>
      </w:r>
    </w:p>
    <w:p w14:paraId="2E567FA3" w14:textId="77777777" w:rsidR="00EB77D9" w:rsidRDefault="00EE7235">
      <w:pPr>
        <w:pBdr>
          <w:top w:val="nil"/>
          <w:left w:val="nil"/>
          <w:bottom w:val="nil"/>
          <w:right w:val="nil"/>
          <w:between w:val="nil"/>
        </w:pBdr>
        <w:spacing w:after="100"/>
        <w:ind w:left="-708" w:right="-520"/>
        <w:rPr>
          <w:b/>
          <w:bCs/>
          <w:color w:val="000000"/>
        </w:rPr>
      </w:pPr>
      <w:r>
        <w:rPr>
          <w:b/>
          <w:bCs/>
          <w:color w:val="000000"/>
        </w:rPr>
        <w:t>Also refer to the Emergency Protocol included in the ‘supporting children with medical needs policy’</w:t>
      </w:r>
    </w:p>
    <w:p w14:paraId="476B6AF4" w14:textId="77777777" w:rsidR="00EB77D9" w:rsidRDefault="00EB77D9">
      <w:pPr>
        <w:pBdr>
          <w:top w:val="nil"/>
          <w:left w:val="nil"/>
          <w:bottom w:val="nil"/>
          <w:right w:val="nil"/>
          <w:between w:val="nil"/>
        </w:pBdr>
        <w:ind w:left="-708" w:right="-520"/>
        <w:rPr>
          <w:b/>
          <w:bCs/>
          <w:color w:val="000000"/>
        </w:rPr>
      </w:pPr>
    </w:p>
    <w:p w14:paraId="7EF2EB34" w14:textId="77777777" w:rsidR="00EB77D9" w:rsidRDefault="00EE7235">
      <w:pPr>
        <w:pBdr>
          <w:top w:val="nil"/>
          <w:left w:val="nil"/>
          <w:bottom w:val="nil"/>
          <w:right w:val="nil"/>
          <w:between w:val="nil"/>
        </w:pBdr>
        <w:spacing w:after="100"/>
        <w:ind w:left="-708" w:right="-520"/>
        <w:rPr>
          <w:color w:val="000000"/>
        </w:rPr>
      </w:pPr>
      <w:r>
        <w:rPr>
          <w:color w:val="000000"/>
        </w:rPr>
        <w:t>If a pupil experiences a sudden, severe allergic reaction, staff must execute the ABC Emergency Protocol without delay:</w:t>
      </w:r>
    </w:p>
    <w:p w14:paraId="48361E8E" w14:textId="77777777" w:rsidR="00EB77D9" w:rsidRDefault="00EE7235">
      <w:pPr>
        <w:numPr>
          <w:ilvl w:val="0"/>
          <w:numId w:val="12"/>
        </w:numPr>
        <w:pBdr>
          <w:top w:val="nil"/>
          <w:left w:val="nil"/>
          <w:bottom w:val="nil"/>
          <w:right w:val="nil"/>
          <w:between w:val="nil"/>
        </w:pBdr>
        <w:spacing w:after="100"/>
        <w:ind w:left="-708" w:right="-520" w:firstLine="0"/>
        <w:rPr>
          <w:color w:val="000000"/>
        </w:rPr>
      </w:pPr>
      <w:r>
        <w:rPr>
          <w:color w:val="000000"/>
        </w:rPr>
        <w:t>Recognise the Warning Signs (ABC Symptoms):</w:t>
      </w:r>
    </w:p>
    <w:p w14:paraId="5F3F0061" w14:textId="77777777" w:rsidR="00EB77D9" w:rsidRDefault="00EE7235">
      <w:pPr>
        <w:numPr>
          <w:ilvl w:val="0"/>
          <w:numId w:val="13"/>
        </w:numPr>
        <w:pBdr>
          <w:top w:val="nil"/>
          <w:left w:val="nil"/>
          <w:bottom w:val="nil"/>
          <w:right w:val="nil"/>
          <w:between w:val="nil"/>
        </w:pBdr>
        <w:spacing w:after="60"/>
        <w:ind w:left="317" w:right="-520" w:hanging="173"/>
        <w:rPr>
          <w:color w:val="000000"/>
          <w:sz w:val="22"/>
          <w:szCs w:val="22"/>
        </w:rPr>
      </w:pPr>
      <w:r>
        <w:rPr>
          <w:color w:val="000000"/>
        </w:rPr>
        <w:t xml:space="preserve">AIRWAY: Swelling in the throat or tongue, difficulty swallowing, a hoarse voice, or throat tightening. </w:t>
      </w:r>
    </w:p>
    <w:p w14:paraId="0EFE7E6E" w14:textId="77777777" w:rsidR="00EB77D9" w:rsidRDefault="00EE7235">
      <w:pPr>
        <w:numPr>
          <w:ilvl w:val="0"/>
          <w:numId w:val="13"/>
        </w:numPr>
        <w:pBdr>
          <w:top w:val="nil"/>
          <w:left w:val="nil"/>
          <w:bottom w:val="nil"/>
          <w:right w:val="nil"/>
          <w:between w:val="nil"/>
        </w:pBdr>
        <w:spacing w:after="60"/>
        <w:ind w:left="317" w:right="-520" w:hanging="173"/>
        <w:rPr>
          <w:color w:val="000000"/>
          <w:sz w:val="22"/>
          <w:szCs w:val="22"/>
        </w:rPr>
      </w:pPr>
      <w:r>
        <w:rPr>
          <w:color w:val="000000"/>
        </w:rPr>
        <w:t xml:space="preserve">BREATHING: Sudden onset of wheezing, severe breathing difficulty, noisy breathing, or a persistent cough. </w:t>
      </w:r>
    </w:p>
    <w:p w14:paraId="5444F8BC" w14:textId="77777777" w:rsidR="00EB77D9" w:rsidRDefault="00EE7235">
      <w:pPr>
        <w:numPr>
          <w:ilvl w:val="0"/>
          <w:numId w:val="13"/>
        </w:numPr>
        <w:pBdr>
          <w:top w:val="nil"/>
          <w:left w:val="nil"/>
          <w:bottom w:val="nil"/>
          <w:right w:val="nil"/>
          <w:between w:val="nil"/>
        </w:pBdr>
        <w:spacing w:after="60"/>
        <w:ind w:left="317" w:right="-520" w:hanging="173"/>
        <w:rPr>
          <w:color w:val="000000"/>
          <w:sz w:val="22"/>
          <w:szCs w:val="22"/>
        </w:rPr>
      </w:pPr>
      <w:r>
        <w:rPr>
          <w:color w:val="000000"/>
        </w:rPr>
        <w:t xml:space="preserve">CIRCULATION: Dizziness, feeling faint, sudden sleepiness, pale or clammy skin, or loss of consciousness. </w:t>
      </w:r>
    </w:p>
    <w:p w14:paraId="750715AB" w14:textId="77777777" w:rsidR="00EB77D9" w:rsidRDefault="00EE7235">
      <w:pPr>
        <w:numPr>
          <w:ilvl w:val="0"/>
          <w:numId w:val="12"/>
        </w:numPr>
        <w:pBdr>
          <w:top w:val="nil"/>
          <w:left w:val="nil"/>
          <w:bottom w:val="nil"/>
          <w:right w:val="nil"/>
          <w:between w:val="nil"/>
        </w:pBdr>
        <w:spacing w:after="100"/>
        <w:ind w:left="-708" w:right="-520" w:firstLine="0"/>
        <w:rPr>
          <w:color w:val="000000"/>
        </w:rPr>
      </w:pPr>
      <w:r>
        <w:rPr>
          <w:color w:val="000000"/>
        </w:rPr>
        <w:t>Immediate First Aid Actions:</w:t>
      </w:r>
    </w:p>
    <w:p w14:paraId="2BD72501" w14:textId="77777777" w:rsidR="00EB77D9" w:rsidRDefault="00EE7235">
      <w:pPr>
        <w:numPr>
          <w:ilvl w:val="0"/>
          <w:numId w:val="14"/>
        </w:numPr>
        <w:pBdr>
          <w:top w:val="nil"/>
          <w:left w:val="nil"/>
          <w:bottom w:val="nil"/>
          <w:right w:val="nil"/>
          <w:between w:val="nil"/>
        </w:pBdr>
        <w:spacing w:after="60"/>
        <w:ind w:left="317" w:right="-520" w:hanging="173"/>
        <w:rPr>
          <w:color w:val="000000"/>
          <w:sz w:val="22"/>
          <w:szCs w:val="22"/>
        </w:rPr>
      </w:pPr>
      <w:r>
        <w:rPr>
          <w:color w:val="000000"/>
        </w:rPr>
        <w:t xml:space="preserve">Keep the individual exactly where they are. Call for help immediately and never leave them unattended. Do not stand them up or walk them to the office, as a sudden change in posture can cause a fatal drop in blood pressure. </w:t>
      </w:r>
    </w:p>
    <w:p w14:paraId="77B34FC8" w14:textId="77777777" w:rsidR="00EB77D9" w:rsidRDefault="00EE7235">
      <w:pPr>
        <w:numPr>
          <w:ilvl w:val="0"/>
          <w:numId w:val="14"/>
        </w:numPr>
        <w:pBdr>
          <w:top w:val="nil"/>
          <w:left w:val="nil"/>
          <w:bottom w:val="nil"/>
          <w:right w:val="nil"/>
          <w:between w:val="nil"/>
        </w:pBdr>
        <w:spacing w:after="60"/>
        <w:ind w:left="317" w:right="-520" w:hanging="173"/>
        <w:rPr>
          <w:color w:val="000000"/>
          <w:sz w:val="22"/>
          <w:szCs w:val="22"/>
        </w:rPr>
      </w:pPr>
      <w:r>
        <w:rPr>
          <w:color w:val="000000"/>
        </w:rPr>
        <w:t xml:space="preserve">Lie the pupil flat with their legs raised. (They may be propped up slightly </w:t>
      </w:r>
      <w:r>
        <w:rPr>
          <w:i/>
          <w:iCs/>
          <w:color w:val="000000"/>
        </w:rPr>
        <w:t>only</w:t>
      </w:r>
      <w:r>
        <w:rPr>
          <w:color w:val="000000"/>
        </w:rPr>
        <w:t xml:space="preserve"> if they are severely struggling to breathe). </w:t>
      </w:r>
    </w:p>
    <w:p w14:paraId="3508A33E" w14:textId="77777777" w:rsidR="00EB77D9" w:rsidRDefault="00EE7235">
      <w:pPr>
        <w:numPr>
          <w:ilvl w:val="0"/>
          <w:numId w:val="14"/>
        </w:numPr>
        <w:pBdr>
          <w:top w:val="nil"/>
          <w:left w:val="nil"/>
          <w:bottom w:val="nil"/>
          <w:right w:val="nil"/>
          <w:between w:val="nil"/>
        </w:pBdr>
        <w:spacing w:after="60"/>
        <w:ind w:left="317" w:right="-520" w:hanging="173"/>
        <w:rPr>
          <w:color w:val="000000"/>
          <w:sz w:val="22"/>
          <w:szCs w:val="22"/>
        </w:rPr>
      </w:pPr>
      <w:r>
        <w:rPr>
          <w:color w:val="000000"/>
        </w:rPr>
        <w:t xml:space="preserve">Administer the Adrenaline Auto-Injector (EpiPen) into the outer muscle of the thigh without delay and log the exact time given (do not wait to seek parental consent- this is an emergency). </w:t>
      </w:r>
    </w:p>
    <w:p w14:paraId="276B5778" w14:textId="77777777" w:rsidR="00EB77D9" w:rsidRDefault="00EE7235">
      <w:pPr>
        <w:numPr>
          <w:ilvl w:val="0"/>
          <w:numId w:val="14"/>
        </w:numPr>
        <w:pBdr>
          <w:top w:val="nil"/>
          <w:left w:val="nil"/>
          <w:bottom w:val="nil"/>
          <w:right w:val="nil"/>
          <w:between w:val="nil"/>
        </w:pBdr>
        <w:spacing w:after="60"/>
        <w:ind w:left="317" w:right="-520" w:hanging="173"/>
        <w:rPr>
          <w:color w:val="000000"/>
          <w:sz w:val="22"/>
          <w:szCs w:val="22"/>
        </w:rPr>
      </w:pPr>
      <w:r>
        <w:rPr>
          <w:color w:val="000000"/>
        </w:rPr>
        <w:t>If no signs of life commence CPR.</w:t>
      </w:r>
    </w:p>
    <w:p w14:paraId="5C07572E" w14:textId="77777777" w:rsidR="00EB77D9" w:rsidRDefault="00EE7235">
      <w:pPr>
        <w:numPr>
          <w:ilvl w:val="0"/>
          <w:numId w:val="12"/>
        </w:numPr>
        <w:pBdr>
          <w:top w:val="nil"/>
          <w:left w:val="nil"/>
          <w:bottom w:val="nil"/>
          <w:right w:val="nil"/>
          <w:between w:val="nil"/>
        </w:pBdr>
        <w:spacing w:after="100"/>
        <w:ind w:left="-708" w:right="-520" w:firstLine="0"/>
        <w:rPr>
          <w:color w:val="000000"/>
        </w:rPr>
      </w:pPr>
      <w:r>
        <w:rPr>
          <w:color w:val="000000"/>
        </w:rPr>
        <w:t>Dial 999 and Summon Emergency Support:</w:t>
      </w:r>
    </w:p>
    <w:p w14:paraId="20A86F95" w14:textId="77777777" w:rsidR="00EB77D9" w:rsidRDefault="00EE7235">
      <w:pPr>
        <w:numPr>
          <w:ilvl w:val="0"/>
          <w:numId w:val="2"/>
        </w:numPr>
        <w:pBdr>
          <w:top w:val="nil"/>
          <w:left w:val="nil"/>
          <w:bottom w:val="nil"/>
          <w:right w:val="nil"/>
          <w:between w:val="nil"/>
        </w:pBdr>
        <w:spacing w:after="60"/>
        <w:ind w:left="317" w:right="-520" w:hanging="173"/>
        <w:rPr>
          <w:color w:val="000000"/>
          <w:sz w:val="22"/>
          <w:szCs w:val="22"/>
        </w:rPr>
      </w:pPr>
      <w:r>
        <w:rPr>
          <w:color w:val="000000"/>
        </w:rPr>
        <w:t xml:space="preserve">Call the Emergency Services (999) and explicitly state "ANAPHYLAXIS". </w:t>
      </w:r>
    </w:p>
    <w:p w14:paraId="78CD61DF" w14:textId="77777777" w:rsidR="00EB77D9" w:rsidRDefault="00EE7235">
      <w:pPr>
        <w:numPr>
          <w:ilvl w:val="0"/>
          <w:numId w:val="2"/>
        </w:numPr>
        <w:pBdr>
          <w:top w:val="nil"/>
          <w:left w:val="nil"/>
          <w:bottom w:val="nil"/>
          <w:right w:val="nil"/>
          <w:between w:val="nil"/>
        </w:pBdr>
        <w:spacing w:after="60"/>
        <w:ind w:left="317" w:right="-520" w:hanging="173"/>
        <w:rPr>
          <w:color w:val="000000"/>
          <w:sz w:val="22"/>
          <w:szCs w:val="22"/>
        </w:rPr>
      </w:pPr>
      <w:r>
        <w:rPr>
          <w:color w:val="000000"/>
        </w:rPr>
        <w:t xml:space="preserve">If there is no clinical improvement after 5 minutes, administer a second AAI device. </w:t>
      </w:r>
    </w:p>
    <w:p w14:paraId="7A30916F" w14:textId="77777777" w:rsidR="00EB77D9" w:rsidRDefault="00EE7235">
      <w:pPr>
        <w:numPr>
          <w:ilvl w:val="0"/>
          <w:numId w:val="2"/>
        </w:numPr>
        <w:pBdr>
          <w:top w:val="nil"/>
          <w:left w:val="nil"/>
          <w:bottom w:val="nil"/>
          <w:right w:val="nil"/>
          <w:between w:val="nil"/>
        </w:pBdr>
        <w:spacing w:after="60"/>
        <w:ind w:left="317" w:right="-520" w:hanging="173"/>
        <w:rPr>
          <w:color w:val="000000"/>
          <w:sz w:val="22"/>
          <w:szCs w:val="22"/>
        </w:rPr>
      </w:pPr>
      <w:r>
        <w:rPr>
          <w:color w:val="000000"/>
        </w:rPr>
        <w:t xml:space="preserve">Contact parents/carers immediately. </w:t>
      </w:r>
    </w:p>
    <w:p w14:paraId="34483F0B" w14:textId="77777777" w:rsidR="00EB77D9" w:rsidRDefault="00EE7235">
      <w:pPr>
        <w:numPr>
          <w:ilvl w:val="0"/>
          <w:numId w:val="2"/>
        </w:numPr>
        <w:pBdr>
          <w:top w:val="nil"/>
          <w:left w:val="nil"/>
          <w:bottom w:val="nil"/>
          <w:right w:val="nil"/>
          <w:between w:val="nil"/>
        </w:pBdr>
        <w:spacing w:after="60"/>
        <w:ind w:left="317" w:right="-520" w:hanging="173"/>
        <w:rPr>
          <w:color w:val="000000"/>
          <w:sz w:val="22"/>
          <w:szCs w:val="22"/>
        </w:rPr>
      </w:pPr>
      <w:r>
        <w:rPr>
          <w:color w:val="000000"/>
        </w:rPr>
        <w:t>Mandatory Hospital Assessment: All individuals must go to the hospital for professional observation following an anaphylactic event, even if they appear to have fully recovered.</w:t>
      </w:r>
    </w:p>
    <w:p w14:paraId="52A75C3E" w14:textId="77777777" w:rsidR="00EB77D9" w:rsidRDefault="00EB77D9">
      <w:pPr>
        <w:pBdr>
          <w:top w:val="nil"/>
          <w:left w:val="nil"/>
          <w:bottom w:val="nil"/>
          <w:right w:val="nil"/>
          <w:between w:val="nil"/>
        </w:pBdr>
        <w:ind w:left="-708" w:right="-520"/>
        <w:rPr>
          <w:color w:val="000000"/>
        </w:rPr>
      </w:pPr>
    </w:p>
    <w:p w14:paraId="798A88CB" w14:textId="77777777" w:rsidR="00EB77D9" w:rsidRDefault="00EB77D9">
      <w:pPr>
        <w:pBdr>
          <w:top w:val="nil"/>
          <w:left w:val="nil"/>
          <w:bottom w:val="nil"/>
          <w:right w:val="nil"/>
          <w:between w:val="nil"/>
        </w:pBdr>
        <w:ind w:left="-708" w:right="-520"/>
        <w:rPr>
          <w:color w:val="000000"/>
        </w:rPr>
      </w:pPr>
    </w:p>
    <w:p w14:paraId="52AEBE85" w14:textId="77777777" w:rsidR="00EB77D9" w:rsidRDefault="00EB77D9">
      <w:pPr>
        <w:pBdr>
          <w:top w:val="nil"/>
          <w:left w:val="nil"/>
          <w:bottom w:val="nil"/>
          <w:right w:val="nil"/>
          <w:between w:val="nil"/>
        </w:pBdr>
        <w:ind w:left="-708" w:right="-520"/>
        <w:rPr>
          <w:color w:val="000000"/>
        </w:rPr>
      </w:pPr>
    </w:p>
    <w:p w14:paraId="14CFC804" w14:textId="77777777" w:rsidR="00EB77D9" w:rsidRDefault="00EB77D9">
      <w:pPr>
        <w:pBdr>
          <w:top w:val="nil"/>
          <w:left w:val="nil"/>
          <w:bottom w:val="nil"/>
          <w:right w:val="nil"/>
          <w:between w:val="nil"/>
        </w:pBdr>
        <w:ind w:left="-708" w:right="-520"/>
        <w:rPr>
          <w:color w:val="000000"/>
        </w:rPr>
      </w:pPr>
    </w:p>
    <w:p w14:paraId="0238F0D0" w14:textId="77777777" w:rsidR="00EB77D9" w:rsidRDefault="00EB77D9">
      <w:pPr>
        <w:pBdr>
          <w:top w:val="nil"/>
          <w:left w:val="nil"/>
          <w:bottom w:val="nil"/>
          <w:right w:val="nil"/>
          <w:between w:val="nil"/>
        </w:pBdr>
        <w:ind w:left="-708" w:right="-520"/>
        <w:rPr>
          <w:color w:val="000000"/>
        </w:rPr>
      </w:pPr>
    </w:p>
    <w:p w14:paraId="5D7B073F" w14:textId="77777777" w:rsidR="00EB77D9" w:rsidRDefault="00EB77D9">
      <w:pPr>
        <w:pBdr>
          <w:top w:val="nil"/>
          <w:left w:val="nil"/>
          <w:bottom w:val="nil"/>
          <w:right w:val="nil"/>
          <w:between w:val="nil"/>
        </w:pBdr>
        <w:ind w:left="-708" w:right="-520"/>
        <w:rPr>
          <w:color w:val="000000"/>
        </w:rPr>
      </w:pPr>
    </w:p>
    <w:p w14:paraId="53D1D1C2" w14:textId="77777777" w:rsidR="00EB77D9" w:rsidRDefault="00EB77D9">
      <w:pPr>
        <w:pBdr>
          <w:top w:val="nil"/>
          <w:left w:val="nil"/>
          <w:bottom w:val="nil"/>
          <w:right w:val="nil"/>
          <w:between w:val="nil"/>
        </w:pBdr>
        <w:ind w:left="-708" w:right="-520"/>
        <w:rPr>
          <w:color w:val="000000"/>
        </w:rPr>
      </w:pPr>
    </w:p>
    <w:p w14:paraId="3368D01A" w14:textId="77777777" w:rsidR="00EB77D9" w:rsidRDefault="00EB77D9">
      <w:pPr>
        <w:pBdr>
          <w:top w:val="nil"/>
          <w:left w:val="nil"/>
          <w:bottom w:val="nil"/>
          <w:right w:val="nil"/>
          <w:between w:val="nil"/>
        </w:pBdr>
        <w:ind w:left="-708" w:right="-520"/>
        <w:rPr>
          <w:color w:val="000000"/>
        </w:rPr>
      </w:pPr>
    </w:p>
    <w:p w14:paraId="57043A01" w14:textId="77777777" w:rsidR="00EB77D9" w:rsidRDefault="00EB77D9">
      <w:pPr>
        <w:pBdr>
          <w:top w:val="nil"/>
          <w:left w:val="nil"/>
          <w:bottom w:val="nil"/>
          <w:right w:val="nil"/>
          <w:between w:val="nil"/>
        </w:pBdr>
        <w:ind w:left="-708" w:right="-520"/>
        <w:rPr>
          <w:color w:val="000000"/>
        </w:rPr>
      </w:pPr>
    </w:p>
    <w:p w14:paraId="583219EB" w14:textId="77777777" w:rsidR="00EB77D9" w:rsidRDefault="00EB77D9">
      <w:pPr>
        <w:spacing w:before="84"/>
        <w:ind w:right="-520"/>
        <w:rPr>
          <w:rFonts w:ascii="Calibri" w:eastAsia="Calibri" w:hAnsi="Calibri" w:cs="Calibri"/>
          <w:u w:val="single"/>
        </w:rPr>
      </w:pPr>
    </w:p>
    <w:p w14:paraId="1519393F" w14:textId="77777777" w:rsidR="00EB77D9" w:rsidRDefault="00EB77D9">
      <w:pPr>
        <w:widowControl/>
        <w:ind w:left="-708" w:right="-520"/>
        <w:rPr>
          <w:sz w:val="24"/>
          <w:szCs w:val="24"/>
        </w:rPr>
      </w:pPr>
    </w:p>
    <w:p w14:paraId="03B5D672" w14:textId="77777777" w:rsidR="00EB77D9" w:rsidRDefault="00EE7235">
      <w:pPr>
        <w:widowControl/>
        <w:ind w:left="-708" w:right="-520"/>
        <w:rPr>
          <w:sz w:val="24"/>
          <w:szCs w:val="24"/>
        </w:rPr>
      </w:pPr>
      <w:r>
        <w:rPr>
          <w:noProof/>
          <w:color w:val="000000"/>
        </w:rPr>
        <w:lastRenderedPageBreak/>
        <w:drawing>
          <wp:inline distT="114300" distB="114300" distL="114300" distR="114300" wp14:anchorId="68621403" wp14:editId="15A6B798">
            <wp:extent cx="4695825" cy="4829175"/>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695825" cy="4829175"/>
                    </a:xfrm>
                    <a:prstGeom prst="rect">
                      <a:avLst/>
                    </a:prstGeom>
                    <a:ln/>
                  </pic:spPr>
                </pic:pic>
              </a:graphicData>
            </a:graphic>
          </wp:inline>
        </w:drawing>
      </w:r>
    </w:p>
    <w:p w14:paraId="71F07B7F" w14:textId="77777777" w:rsidR="00EB77D9" w:rsidRDefault="00EB77D9">
      <w:pPr>
        <w:widowControl/>
        <w:ind w:left="-708" w:right="-520"/>
        <w:rPr>
          <w:sz w:val="24"/>
          <w:szCs w:val="24"/>
        </w:rPr>
      </w:pPr>
    </w:p>
    <w:p w14:paraId="31BEBE29" w14:textId="77777777" w:rsidR="00EB77D9" w:rsidRDefault="00EE7235">
      <w:pPr>
        <w:widowControl/>
        <w:ind w:left="-708" w:right="-520"/>
        <w:rPr>
          <w:sz w:val="24"/>
          <w:szCs w:val="24"/>
        </w:rPr>
      </w:pPr>
      <w:r>
        <w:rPr>
          <w:noProof/>
          <w:color w:val="000000"/>
        </w:rPr>
        <w:drawing>
          <wp:inline distT="114300" distB="114300" distL="114300" distR="114300" wp14:anchorId="37DE0967" wp14:editId="5C1B7D52">
            <wp:extent cx="2381250" cy="268605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81250" cy="2686050"/>
                    </a:xfrm>
                    <a:prstGeom prst="rect">
                      <a:avLst/>
                    </a:prstGeom>
                    <a:ln/>
                  </pic:spPr>
                </pic:pic>
              </a:graphicData>
            </a:graphic>
          </wp:inline>
        </w:drawing>
      </w:r>
    </w:p>
    <w:p w14:paraId="7D91EAA8" w14:textId="77777777" w:rsidR="00EB77D9" w:rsidRDefault="00EB77D9">
      <w:pPr>
        <w:spacing w:before="1"/>
        <w:ind w:left="716"/>
        <w:rPr>
          <w:rFonts w:ascii="Calibri" w:eastAsia="Calibri" w:hAnsi="Calibri" w:cs="Calibri"/>
          <w:b/>
          <w:bCs/>
        </w:rPr>
      </w:pPr>
    </w:p>
    <w:sectPr w:rsidR="00EB77D9">
      <w:footerReference w:type="default" r:id="rId12"/>
      <w:pgSz w:w="11900" w:h="16840"/>
      <w:pgMar w:top="1008" w:right="1152" w:bottom="1008" w:left="1152"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D0CE8" w14:textId="77777777" w:rsidR="00DE0345" w:rsidRDefault="00DE0345">
      <w:pPr>
        <w:spacing w:after="0" w:line="240" w:lineRule="auto"/>
      </w:pPr>
      <w:r>
        <w:separator/>
      </w:r>
    </w:p>
  </w:endnote>
  <w:endnote w:type="continuationSeparator" w:id="0">
    <w:p w14:paraId="24D12CC6" w14:textId="77777777" w:rsidR="00DE0345" w:rsidRDefault="00DE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BCD4C4AA-443E-4CF7-ADB6-B267DE325F95}"/>
  </w:font>
  <w:font w:name="Georgia">
    <w:panose1 w:val="02040502050405020303"/>
    <w:charset w:val="00"/>
    <w:family w:val="roman"/>
    <w:pitch w:val="variable"/>
    <w:sig w:usb0="00000287" w:usb1="00000000" w:usb2="00000000" w:usb3="00000000" w:csb0="0000009F" w:csb1="00000000"/>
    <w:embedItalic r:id="rId2" w:fontKey="{8CCB5722-B6DB-4319-AE8E-5D487B4A15FC}"/>
  </w:font>
  <w:font w:name="Calibri">
    <w:panose1 w:val="020F0502020204030204"/>
    <w:charset w:val="00"/>
    <w:family w:val="swiss"/>
    <w:pitch w:val="variable"/>
    <w:sig w:usb0="E4002EFF" w:usb1="C200247B" w:usb2="00000009" w:usb3="00000000" w:csb0="000001FF" w:csb1="00000000"/>
    <w:embedRegular r:id="rId3" w:fontKey="{3D89ABE4-AE3E-4EF5-9A01-420AB8689E9B}"/>
    <w:embedBold r:id="rId4" w:fontKey="{30753C6B-3145-4CE3-80C2-E81FCD744DAE}"/>
    <w:embedItalic r:id="rId5" w:fontKey="{A2289DBB-BAE5-412F-B9AE-B04E4CA16033}"/>
  </w:font>
  <w:font w:name="Cambria">
    <w:panose1 w:val="02040503050406030204"/>
    <w:charset w:val="00"/>
    <w:family w:val="roman"/>
    <w:pitch w:val="variable"/>
    <w:sig w:usb0="E00006FF" w:usb1="420024FF" w:usb2="02000000" w:usb3="00000000" w:csb0="0000019F" w:csb1="00000000"/>
    <w:embedRegular r:id="rId6" w:fontKey="{E923DB8C-F564-46B4-AB46-47BCF2E3EA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B685" w14:textId="77777777" w:rsidR="00EB77D9" w:rsidRDefault="00EE7235">
    <w:pPr>
      <w:pBdr>
        <w:top w:val="nil"/>
        <w:left w:val="nil"/>
        <w:bottom w:val="nil"/>
        <w:right w:val="nil"/>
        <w:between w:val="nil"/>
      </w:pBdr>
      <w:spacing w:line="14" w:lineRule="auto"/>
      <w:jc w:val="center"/>
      <w:rPr>
        <w:color w:val="000000"/>
        <w:sz w:val="2"/>
        <w:szCs w:val="2"/>
      </w:rPr>
    </w:pPr>
    <w:r>
      <w:rPr>
        <w:color w:val="646464"/>
        <w:sz w:val="16"/>
        <w:szCs w:val="16"/>
      </w:rPr>
      <w:t xml:space="preserve">Pinhoe C of E Primary School | Allergy Safety and Anaphylaxis Management Policy | </w:t>
    </w:r>
    <w:r>
      <w:fldChar w:fldCharType="begin"/>
    </w:r>
    <w:r>
      <w:instrText>PAGE</w:instrText>
    </w:r>
    <w:r>
      <w:fldChar w:fldCharType="separate"/>
    </w:r>
    <w:r w:rsidR="0017244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C472C" w14:textId="77777777" w:rsidR="00DE0345" w:rsidRDefault="00DE0345">
      <w:pPr>
        <w:spacing w:after="0" w:line="240" w:lineRule="auto"/>
      </w:pPr>
      <w:r>
        <w:separator/>
      </w:r>
    </w:p>
  </w:footnote>
  <w:footnote w:type="continuationSeparator" w:id="0">
    <w:p w14:paraId="47B73E94" w14:textId="77777777" w:rsidR="00DE0345" w:rsidRDefault="00DE03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2D1"/>
    <w:multiLevelType w:val="multilevel"/>
    <w:tmpl w:val="4CE0A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707074"/>
    <w:multiLevelType w:val="hybridMultilevel"/>
    <w:tmpl w:val="26CCA5B2"/>
    <w:lvl w:ilvl="0" w:tplc="9C04BEE0">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90D27"/>
    <w:multiLevelType w:val="multilevel"/>
    <w:tmpl w:val="8E0C0322"/>
    <w:lvl w:ilvl="0">
      <w:start w:val="1"/>
      <w:numFmt w:val="bullet"/>
      <w:lvlText w:val="●"/>
      <w:lvlJc w:val="left"/>
      <w:pPr>
        <w:ind w:left="12" w:hanging="360"/>
      </w:pPr>
      <w:rPr>
        <w:rFonts w:ascii="Noto Sans Symbols" w:eastAsia="Noto Sans Symbols" w:hAnsi="Noto Sans Symbols" w:cs="Noto Sans Symbols"/>
      </w:rPr>
    </w:lvl>
    <w:lvl w:ilvl="1">
      <w:start w:val="1"/>
      <w:numFmt w:val="bullet"/>
      <w:lvlText w:val="o"/>
      <w:lvlJc w:val="left"/>
      <w:pPr>
        <w:ind w:left="732" w:hanging="360"/>
      </w:pPr>
      <w:rPr>
        <w:rFonts w:ascii="Courier New" w:eastAsia="Courier New" w:hAnsi="Courier New" w:cs="Courier New"/>
      </w:rPr>
    </w:lvl>
    <w:lvl w:ilvl="2">
      <w:start w:val="1"/>
      <w:numFmt w:val="bullet"/>
      <w:lvlText w:val="▪"/>
      <w:lvlJc w:val="left"/>
      <w:pPr>
        <w:ind w:left="1452" w:hanging="360"/>
      </w:pPr>
      <w:rPr>
        <w:rFonts w:ascii="Noto Sans Symbols" w:eastAsia="Noto Sans Symbols" w:hAnsi="Noto Sans Symbols" w:cs="Noto Sans Symbols"/>
      </w:rPr>
    </w:lvl>
    <w:lvl w:ilvl="3">
      <w:start w:val="1"/>
      <w:numFmt w:val="bullet"/>
      <w:lvlText w:val="●"/>
      <w:lvlJc w:val="left"/>
      <w:pPr>
        <w:ind w:left="2172" w:hanging="360"/>
      </w:pPr>
      <w:rPr>
        <w:rFonts w:ascii="Noto Sans Symbols" w:eastAsia="Noto Sans Symbols" w:hAnsi="Noto Sans Symbols" w:cs="Noto Sans Symbols"/>
      </w:rPr>
    </w:lvl>
    <w:lvl w:ilvl="4">
      <w:start w:val="1"/>
      <w:numFmt w:val="bullet"/>
      <w:lvlText w:val="o"/>
      <w:lvlJc w:val="left"/>
      <w:pPr>
        <w:ind w:left="2892" w:hanging="360"/>
      </w:pPr>
      <w:rPr>
        <w:rFonts w:ascii="Courier New" w:eastAsia="Courier New" w:hAnsi="Courier New" w:cs="Courier New"/>
      </w:rPr>
    </w:lvl>
    <w:lvl w:ilvl="5">
      <w:start w:val="1"/>
      <w:numFmt w:val="bullet"/>
      <w:lvlText w:val="▪"/>
      <w:lvlJc w:val="left"/>
      <w:pPr>
        <w:ind w:left="3612" w:hanging="360"/>
      </w:pPr>
      <w:rPr>
        <w:rFonts w:ascii="Noto Sans Symbols" w:eastAsia="Noto Sans Symbols" w:hAnsi="Noto Sans Symbols" w:cs="Noto Sans Symbols"/>
      </w:rPr>
    </w:lvl>
    <w:lvl w:ilvl="6">
      <w:start w:val="1"/>
      <w:numFmt w:val="bullet"/>
      <w:lvlText w:val="●"/>
      <w:lvlJc w:val="left"/>
      <w:pPr>
        <w:ind w:left="4332" w:hanging="360"/>
      </w:pPr>
      <w:rPr>
        <w:rFonts w:ascii="Noto Sans Symbols" w:eastAsia="Noto Sans Symbols" w:hAnsi="Noto Sans Symbols" w:cs="Noto Sans Symbols"/>
      </w:rPr>
    </w:lvl>
    <w:lvl w:ilvl="7">
      <w:start w:val="1"/>
      <w:numFmt w:val="bullet"/>
      <w:lvlText w:val="o"/>
      <w:lvlJc w:val="left"/>
      <w:pPr>
        <w:ind w:left="5052" w:hanging="360"/>
      </w:pPr>
      <w:rPr>
        <w:rFonts w:ascii="Courier New" w:eastAsia="Courier New" w:hAnsi="Courier New" w:cs="Courier New"/>
      </w:rPr>
    </w:lvl>
    <w:lvl w:ilvl="8">
      <w:start w:val="1"/>
      <w:numFmt w:val="bullet"/>
      <w:lvlText w:val="▪"/>
      <w:lvlJc w:val="left"/>
      <w:pPr>
        <w:ind w:left="5772" w:hanging="360"/>
      </w:pPr>
      <w:rPr>
        <w:rFonts w:ascii="Noto Sans Symbols" w:eastAsia="Noto Sans Symbols" w:hAnsi="Noto Sans Symbols" w:cs="Noto Sans Symbols"/>
      </w:rPr>
    </w:lvl>
  </w:abstractNum>
  <w:abstractNum w:abstractNumId="3" w15:restartNumberingAfterBreak="0">
    <w:nsid w:val="1BBC2045"/>
    <w:multiLevelType w:val="multilevel"/>
    <w:tmpl w:val="82D6AE7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1FFB210D"/>
    <w:multiLevelType w:val="multilevel"/>
    <w:tmpl w:val="6694CC56"/>
    <w:lvl w:ilvl="0">
      <w:numFmt w:val="bullet"/>
      <w:lvlText w:val="•"/>
      <w:lvlJc w:val="left"/>
      <w:pPr>
        <w:ind w:left="135" w:hanging="720"/>
      </w:pPr>
    </w:lvl>
    <w:lvl w:ilvl="1">
      <w:start w:val="1"/>
      <w:numFmt w:val="bullet"/>
      <w:lvlText w:val="●"/>
      <w:lvlJc w:val="left"/>
      <w:pPr>
        <w:ind w:left="1109" w:hanging="360"/>
      </w:pPr>
      <w:rPr>
        <w:rFonts w:ascii="Noto Sans Symbols" w:eastAsia="Noto Sans Symbols" w:hAnsi="Noto Sans Symbols" w:cs="Noto Sans Symbols"/>
      </w:rPr>
    </w:lvl>
    <w:lvl w:ilvl="2">
      <w:numFmt w:val="bullet"/>
      <w:lvlText w:val="•"/>
      <w:lvlJc w:val="left"/>
      <w:pPr>
        <w:ind w:left="2082" w:hanging="334"/>
      </w:pPr>
    </w:lvl>
    <w:lvl w:ilvl="3">
      <w:numFmt w:val="bullet"/>
      <w:lvlText w:val="•"/>
      <w:lvlJc w:val="left"/>
      <w:pPr>
        <w:ind w:left="3084" w:hanging="334"/>
      </w:pPr>
    </w:lvl>
    <w:lvl w:ilvl="4">
      <w:numFmt w:val="bullet"/>
      <w:lvlText w:val="•"/>
      <w:lvlJc w:val="left"/>
      <w:pPr>
        <w:ind w:left="4086" w:hanging="333"/>
      </w:pPr>
    </w:lvl>
    <w:lvl w:ilvl="5">
      <w:numFmt w:val="bullet"/>
      <w:lvlText w:val="•"/>
      <w:lvlJc w:val="left"/>
      <w:pPr>
        <w:ind w:left="5088" w:hanging="334"/>
      </w:pPr>
    </w:lvl>
    <w:lvl w:ilvl="6">
      <w:numFmt w:val="bullet"/>
      <w:lvlText w:val="•"/>
      <w:lvlJc w:val="left"/>
      <w:pPr>
        <w:ind w:left="6091" w:hanging="334"/>
      </w:pPr>
    </w:lvl>
    <w:lvl w:ilvl="7">
      <w:numFmt w:val="bullet"/>
      <w:lvlText w:val="•"/>
      <w:lvlJc w:val="left"/>
      <w:pPr>
        <w:ind w:left="7093" w:hanging="334"/>
      </w:pPr>
    </w:lvl>
    <w:lvl w:ilvl="8">
      <w:numFmt w:val="bullet"/>
      <w:lvlText w:val="•"/>
      <w:lvlJc w:val="left"/>
      <w:pPr>
        <w:ind w:left="8095" w:hanging="334"/>
      </w:pPr>
    </w:lvl>
  </w:abstractNum>
  <w:abstractNum w:abstractNumId="5" w15:restartNumberingAfterBreak="0">
    <w:nsid w:val="21C24A0E"/>
    <w:multiLevelType w:val="multilevel"/>
    <w:tmpl w:val="610EEA8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89415F"/>
    <w:multiLevelType w:val="multilevel"/>
    <w:tmpl w:val="5870186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0EF766C"/>
    <w:multiLevelType w:val="multilevel"/>
    <w:tmpl w:val="D0E67F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965136C"/>
    <w:multiLevelType w:val="multilevel"/>
    <w:tmpl w:val="7CE28750"/>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341AE4"/>
    <w:multiLevelType w:val="multilevel"/>
    <w:tmpl w:val="8D8EEC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F777EF6"/>
    <w:multiLevelType w:val="multilevel"/>
    <w:tmpl w:val="02FCB4D4"/>
    <w:lvl w:ilvl="0">
      <w:start w:val="1"/>
      <w:numFmt w:val="decimal"/>
      <w:lvlText w:val="%1."/>
      <w:lvlJc w:val="left"/>
      <w:pPr>
        <w:ind w:left="828" w:hanging="360"/>
      </w:pPr>
    </w:lvl>
    <w:lvl w:ilvl="1">
      <w:start w:val="1"/>
      <w:numFmt w:val="lowerLetter"/>
      <w:lvlText w:val="%2."/>
      <w:lvlJc w:val="left"/>
      <w:pPr>
        <w:ind w:left="1548" w:hanging="360"/>
      </w:pPr>
    </w:lvl>
    <w:lvl w:ilvl="2">
      <w:start w:val="1"/>
      <w:numFmt w:val="lowerRoman"/>
      <w:lvlText w:val="%3."/>
      <w:lvlJc w:val="right"/>
      <w:pPr>
        <w:ind w:left="2268" w:hanging="180"/>
      </w:pPr>
    </w:lvl>
    <w:lvl w:ilvl="3">
      <w:start w:val="1"/>
      <w:numFmt w:val="decimal"/>
      <w:lvlText w:val="%4."/>
      <w:lvlJc w:val="left"/>
      <w:pPr>
        <w:ind w:left="2988" w:hanging="360"/>
      </w:pPr>
    </w:lvl>
    <w:lvl w:ilvl="4">
      <w:start w:val="1"/>
      <w:numFmt w:val="lowerLetter"/>
      <w:lvlText w:val="%5."/>
      <w:lvlJc w:val="left"/>
      <w:pPr>
        <w:ind w:left="3708" w:hanging="360"/>
      </w:pPr>
    </w:lvl>
    <w:lvl w:ilvl="5">
      <w:start w:val="1"/>
      <w:numFmt w:val="lowerRoman"/>
      <w:lvlText w:val="%6."/>
      <w:lvlJc w:val="right"/>
      <w:pPr>
        <w:ind w:left="4428" w:hanging="180"/>
      </w:pPr>
    </w:lvl>
    <w:lvl w:ilvl="6">
      <w:start w:val="1"/>
      <w:numFmt w:val="decimal"/>
      <w:lvlText w:val="%7."/>
      <w:lvlJc w:val="left"/>
      <w:pPr>
        <w:ind w:left="5148" w:hanging="360"/>
      </w:pPr>
    </w:lvl>
    <w:lvl w:ilvl="7">
      <w:start w:val="1"/>
      <w:numFmt w:val="lowerLetter"/>
      <w:lvlText w:val="%8."/>
      <w:lvlJc w:val="left"/>
      <w:pPr>
        <w:ind w:left="5868" w:hanging="360"/>
      </w:pPr>
    </w:lvl>
    <w:lvl w:ilvl="8">
      <w:start w:val="1"/>
      <w:numFmt w:val="lowerRoman"/>
      <w:lvlText w:val="%9."/>
      <w:lvlJc w:val="right"/>
      <w:pPr>
        <w:ind w:left="6588" w:hanging="180"/>
      </w:pPr>
    </w:lvl>
  </w:abstractNum>
  <w:abstractNum w:abstractNumId="11" w15:restartNumberingAfterBreak="0">
    <w:nsid w:val="4C9B0D6A"/>
    <w:multiLevelType w:val="multilevel"/>
    <w:tmpl w:val="9748369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C162DB1"/>
    <w:multiLevelType w:val="multilevel"/>
    <w:tmpl w:val="13724BA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7D6555B4"/>
    <w:multiLevelType w:val="multilevel"/>
    <w:tmpl w:val="54E69658"/>
    <w:lvl w:ilvl="0">
      <w:numFmt w:val="bullet"/>
      <w:lvlText w:val="•"/>
      <w:lvlJc w:val="left"/>
      <w:pPr>
        <w:ind w:left="135" w:hanging="720"/>
      </w:pPr>
    </w:lvl>
    <w:lvl w:ilvl="1">
      <w:start w:val="1"/>
      <w:numFmt w:val="bullet"/>
      <w:lvlText w:val="●"/>
      <w:lvlJc w:val="left"/>
      <w:pPr>
        <w:ind w:left="1109" w:hanging="360"/>
      </w:pPr>
      <w:rPr>
        <w:rFonts w:ascii="Noto Sans Symbols" w:eastAsia="Noto Sans Symbols" w:hAnsi="Noto Sans Symbols" w:cs="Noto Sans Symbols"/>
      </w:rPr>
    </w:lvl>
    <w:lvl w:ilvl="2">
      <w:numFmt w:val="bullet"/>
      <w:lvlText w:val="•"/>
      <w:lvlJc w:val="left"/>
      <w:pPr>
        <w:ind w:left="2082" w:hanging="334"/>
      </w:pPr>
    </w:lvl>
    <w:lvl w:ilvl="3">
      <w:numFmt w:val="bullet"/>
      <w:lvlText w:val="•"/>
      <w:lvlJc w:val="left"/>
      <w:pPr>
        <w:ind w:left="3084" w:hanging="334"/>
      </w:pPr>
    </w:lvl>
    <w:lvl w:ilvl="4">
      <w:numFmt w:val="bullet"/>
      <w:lvlText w:val="•"/>
      <w:lvlJc w:val="left"/>
      <w:pPr>
        <w:ind w:left="4086" w:hanging="333"/>
      </w:pPr>
    </w:lvl>
    <w:lvl w:ilvl="5">
      <w:numFmt w:val="bullet"/>
      <w:lvlText w:val="•"/>
      <w:lvlJc w:val="left"/>
      <w:pPr>
        <w:ind w:left="5088" w:hanging="334"/>
      </w:pPr>
    </w:lvl>
    <w:lvl w:ilvl="6">
      <w:numFmt w:val="bullet"/>
      <w:lvlText w:val="•"/>
      <w:lvlJc w:val="left"/>
      <w:pPr>
        <w:ind w:left="6091" w:hanging="334"/>
      </w:pPr>
    </w:lvl>
    <w:lvl w:ilvl="7">
      <w:numFmt w:val="bullet"/>
      <w:lvlText w:val="•"/>
      <w:lvlJc w:val="left"/>
      <w:pPr>
        <w:ind w:left="7093" w:hanging="334"/>
      </w:pPr>
    </w:lvl>
    <w:lvl w:ilvl="8">
      <w:numFmt w:val="bullet"/>
      <w:lvlText w:val="•"/>
      <w:lvlJc w:val="left"/>
      <w:pPr>
        <w:ind w:left="8095" w:hanging="334"/>
      </w:pPr>
    </w:lvl>
  </w:abstractNum>
  <w:abstractNum w:abstractNumId="14" w15:restartNumberingAfterBreak="0">
    <w:nsid w:val="7EE60829"/>
    <w:multiLevelType w:val="multilevel"/>
    <w:tmpl w:val="5E30E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84699225">
    <w:abstractNumId w:val="0"/>
  </w:num>
  <w:num w:numId="2" w16cid:durableId="1057899549">
    <w:abstractNumId w:val="6"/>
  </w:num>
  <w:num w:numId="3" w16cid:durableId="1032345253">
    <w:abstractNumId w:val="10"/>
  </w:num>
  <w:num w:numId="4" w16cid:durableId="462692913">
    <w:abstractNumId w:val="14"/>
  </w:num>
  <w:num w:numId="5" w16cid:durableId="2040661221">
    <w:abstractNumId w:val="8"/>
  </w:num>
  <w:num w:numId="6" w16cid:durableId="579411692">
    <w:abstractNumId w:val="7"/>
  </w:num>
  <w:num w:numId="7" w16cid:durableId="1890721041">
    <w:abstractNumId w:val="2"/>
  </w:num>
  <w:num w:numId="8" w16cid:durableId="1416366567">
    <w:abstractNumId w:val="5"/>
  </w:num>
  <w:num w:numId="9" w16cid:durableId="535966318">
    <w:abstractNumId w:val="9"/>
  </w:num>
  <w:num w:numId="10" w16cid:durableId="2130274686">
    <w:abstractNumId w:val="4"/>
  </w:num>
  <w:num w:numId="11" w16cid:durableId="1998872940">
    <w:abstractNumId w:val="13"/>
  </w:num>
  <w:num w:numId="12" w16cid:durableId="717510665">
    <w:abstractNumId w:val="11"/>
  </w:num>
  <w:num w:numId="13" w16cid:durableId="1128159294">
    <w:abstractNumId w:val="12"/>
  </w:num>
  <w:num w:numId="14" w16cid:durableId="1002049015">
    <w:abstractNumId w:val="3"/>
  </w:num>
  <w:num w:numId="15" w16cid:durableId="1710447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D9"/>
    <w:rsid w:val="00172447"/>
    <w:rsid w:val="00351CDA"/>
    <w:rsid w:val="003B7F91"/>
    <w:rsid w:val="008061EE"/>
    <w:rsid w:val="00DE0345"/>
    <w:rsid w:val="00E84FCA"/>
    <w:rsid w:val="00EB77D9"/>
    <w:rsid w:val="00EE7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19BD"/>
  <w15:docId w15:val="{6D9E7720-D3C0-49CC-8D57-3C5D9E25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pPr>
        <w:widowControl w:val="0"/>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00" w:after="100"/>
      <w:ind w:left="256"/>
      <w:outlineLvl w:val="0"/>
    </w:pPr>
    <w:rPr>
      <w:b/>
      <w:bCs/>
      <w:color w:val="1F4E79"/>
      <w:sz w:val="28"/>
      <w:szCs w:val="28"/>
    </w:rPr>
  </w:style>
  <w:style w:type="paragraph" w:styleId="Heading2">
    <w:name w:val="heading 2"/>
    <w:basedOn w:val="Normal"/>
    <w:next w:val="Normal"/>
    <w:uiPriority w:val="9"/>
    <w:unhideWhenUsed/>
    <w:qFormat/>
    <w:pPr>
      <w:keepNext/>
      <w:spacing w:before="200" w:after="100"/>
      <w:ind w:left="115"/>
      <w:outlineLvl w:val="1"/>
    </w:pPr>
    <w:rPr>
      <w:b/>
      <w:bCs/>
      <w:color w:val="2F5597"/>
      <w:sz w:val="23"/>
      <w:szCs w:val="23"/>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100"/>
    </w:pPr>
    <w:rPr>
      <w:b/>
      <w:bCs/>
      <w:color w:val="1F4E79"/>
      <w:sz w:val="36"/>
      <w:szCs w:val="3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Pr>
  </w:style>
  <w:style w:type="table" w:customStyle="1" w:styleId="a1">
    <w:basedOn w:val="TableNormal1"/>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1"/>
    <w:rPr>
      <w:sz w:val="20"/>
      <w:szCs w:val="20"/>
    </w:rPr>
    <w:tblPr>
      <w:tblStyleRowBandSize w:val="1"/>
      <w:tblStyleColBandSize w:val="1"/>
      <w:tblCellMar>
        <w:top w:w="0" w:type="dxa"/>
        <w:left w:w="108" w:type="dxa"/>
        <w:bottom w:w="0" w:type="dxa"/>
        <w:right w:w="108" w:type="dxa"/>
      </w:tblCellMar>
    </w:tblPr>
  </w:style>
  <w:style w:type="table" w:customStyle="1" w:styleId="a3">
    <w:basedOn w:val="TableNormal1"/>
    <w:rPr>
      <w:sz w:val="20"/>
      <w:szCs w:val="20"/>
    </w:r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757A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REfjANw5DcQ9QjXbmnRCc4nOAw==">CgMxLjAyDmguNXpkNzJ5eGV1NmxvMg5oLnM4NmZlNHR2d21nbjIOaC45dnVrbDBhYWhpcTE4AHIhMUdKSHhNcnhwUk1rSW1MQmZmUFdOODNDLWMxdU03eEJP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2501</Words>
  <Characters>14259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Scarlett Peacock</dc:creator>
  <cp:lastModifiedBy>Emma McClelland</cp:lastModifiedBy>
  <cp:revision>2</cp:revision>
  <dcterms:created xsi:type="dcterms:W3CDTF">2026-09-30T10:01:00Z</dcterms:created>
  <dcterms:modified xsi:type="dcterms:W3CDTF">2026-09-30T10:01:00Z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2016-10-20T00:00:00Z</vt:lpwstr>
  </property>
  <property fmtid="{D5CDD505-2E9C-101B-9397-08002B2CF9AE}" pid="3" name="Creator">
    <vt:lpwstr>Word</vt:lpwstr>
  </property>
  <property fmtid="{D5CDD505-2E9C-101B-9397-08002B2CF9AE}" pid="4" name="LastSaved">
    <vt:lpwstr>2017-03-17T00:00:00Z</vt:lpwstr>
  </property>
  <property fmtid="{D5CDD505-2E9C-101B-9397-08002B2CF9AE}" pid="5" name="ContentTypeId">
    <vt:lpwstr>0x0101002CD89A492E8A4D4C8B30310AFCB986B3</vt:lpwstr>
  </property>
  <property fmtid="{D5CDD505-2E9C-101B-9397-08002B2CF9AE}" pid="6" name="GrammarlyDocumentId">
    <vt:lpwstr>da16bb40-68d0-45af-9d89-b86711b062e1</vt:lpwstr>
  </property>
</Properties>
</file>